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lima    </w:t>
      </w:r>
      <w:r>
        <w:t xml:space="preserve">   toronja    </w:t>
      </w:r>
      <w:r>
        <w:t xml:space="preserve">   plátano    </w:t>
      </w:r>
      <w:r>
        <w:t xml:space="preserve">   guayaba    </w:t>
      </w:r>
      <w:r>
        <w:t xml:space="preserve">   manzana    </w:t>
      </w:r>
      <w:r>
        <w:t xml:space="preserve">   cereza    </w:t>
      </w:r>
      <w:r>
        <w:t xml:space="preserve">   fresa    </w:t>
      </w:r>
      <w:r>
        <w:t xml:space="preserve">   uvas    </w:t>
      </w:r>
      <w:r>
        <w:t xml:space="preserve">   mango    </w:t>
      </w:r>
      <w:r>
        <w:t xml:space="preserve">   naranja    </w:t>
      </w:r>
      <w:r>
        <w:t xml:space="preserve">   Piña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2021-10-11T10:45:52Z</dcterms:created>
  <dcterms:modified xsi:type="dcterms:W3CDTF">2021-10-11T10:45:52Z</dcterms:modified>
</cp:coreProperties>
</file>