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Las dispensaciones Efesios 1:10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Medium"/>
      </w:pPr>
      <w:r>
        <w:t xml:space="preserve">   Reloj    </w:t>
      </w:r>
      <w:r>
        <w:t xml:space="preserve">   Dispensacion    </w:t>
      </w:r>
      <w:r>
        <w:t xml:space="preserve">   Reino    </w:t>
      </w:r>
      <w:r>
        <w:t xml:space="preserve">   Gracia    </w:t>
      </w:r>
      <w:r>
        <w:t xml:space="preserve">   Ley    </w:t>
      </w:r>
      <w:r>
        <w:t xml:space="preserve">   Gobierno Humano    </w:t>
      </w:r>
      <w:r>
        <w:t xml:space="preserve">   Promesa    </w:t>
      </w:r>
      <w:r>
        <w:t xml:space="preserve">   Conciencia    </w:t>
      </w:r>
      <w:r>
        <w:t xml:space="preserve">   Inocencia    </w:t>
      </w:r>
      <w:r>
        <w:t xml:space="preserve">   OIKONOMIA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Las dispensaciones Efesios 1:10</dc:title>
  <dcterms:created xsi:type="dcterms:W3CDTF">2021-10-11T10:46:06Z</dcterms:created>
  <dcterms:modified xsi:type="dcterms:W3CDTF">2021-10-11T10:46:06Z</dcterms:modified>
</cp:coreProperties>
</file>