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Lassa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oxygenation    </w:t>
      </w:r>
      <w:r>
        <w:t xml:space="preserve">   ribavirin    </w:t>
      </w:r>
      <w:r>
        <w:t xml:space="preserve">   IgM    </w:t>
      </w:r>
      <w:r>
        <w:t xml:space="preserve">   polymerase    </w:t>
      </w:r>
      <w:r>
        <w:t xml:space="preserve">   Liberia    </w:t>
      </w:r>
      <w:r>
        <w:t xml:space="preserve">   sterile    </w:t>
      </w:r>
      <w:r>
        <w:t xml:space="preserve">   disease    </w:t>
      </w:r>
      <w:r>
        <w:t xml:space="preserve">   animalborne    </w:t>
      </w:r>
      <w:r>
        <w:t xml:space="preserve">   Nigeria    </w:t>
      </w:r>
      <w:r>
        <w:t xml:space="preserve">   virus    </w:t>
      </w:r>
      <w:r>
        <w:t xml:space="preserve">   lassa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Lassa Fever</dc:title>
  <dcterms:created xsi:type="dcterms:W3CDTF">2021-10-11T10:47:16Z</dcterms:created>
  <dcterms:modified xsi:type="dcterms:W3CDTF">2021-10-11T10:47:16Z</dcterms:modified>
</cp:coreProperties>
</file>