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Later,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Be smart    </w:t>
      </w:r>
      <w:r>
        <w:t xml:space="preserve">   Barriers    </w:t>
      </w:r>
      <w:r>
        <w:t xml:space="preserve">   Decisions    </w:t>
      </w:r>
      <w:r>
        <w:t xml:space="preserve">   Birth control    </w:t>
      </w:r>
      <w:r>
        <w:t xml:space="preserve">   Hormones    </w:t>
      </w:r>
      <w:r>
        <w:t xml:space="preserve">   Clinic    </w:t>
      </w:r>
      <w:r>
        <w:t xml:space="preserve">   Prevention    </w:t>
      </w:r>
      <w:r>
        <w:t xml:space="preserve">   Safety    </w:t>
      </w:r>
      <w:r>
        <w:t xml:space="preserve">   Communication    </w:t>
      </w:r>
      <w:r>
        <w:t xml:space="preserve">   Condom    </w:t>
      </w:r>
      <w:r>
        <w:t xml:space="preserve">   Abstinence    </w:t>
      </w:r>
      <w:r>
        <w:t xml:space="preserve">   PlanB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Later, Baby</dc:title>
  <dcterms:created xsi:type="dcterms:W3CDTF">2021-10-11T10:46:56Z</dcterms:created>
  <dcterms:modified xsi:type="dcterms:W3CDTF">2021-10-11T10:46:56Z</dcterms:modified>
</cp:coreProperties>
</file>