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Slash and Burn    </w:t>
      </w:r>
      <w:r>
        <w:t xml:space="preserve">   Deforestation    </w:t>
      </w:r>
      <w:r>
        <w:t xml:space="preserve">   Industrial Pollution    </w:t>
      </w:r>
      <w:r>
        <w:t xml:space="preserve">   Mexico City    </w:t>
      </w:r>
      <w:r>
        <w:t xml:space="preserve">   Migrants    </w:t>
      </w:r>
      <w:r>
        <w:t xml:space="preserve">   National Boarders    </w:t>
      </w:r>
      <w:r>
        <w:t xml:space="preserve">   Natural Disasters    </w:t>
      </w:r>
      <w:r>
        <w:t xml:space="preserve">   Reforestation    </w:t>
      </w:r>
      <w:r>
        <w:t xml:space="preserve">   Shantytowns    </w:t>
      </w:r>
      <w:r>
        <w:t xml:space="preserve">   Sustainable Development    </w:t>
      </w:r>
      <w:r>
        <w:t xml:space="preserve">   Territorial Conflicts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2021-10-11T10:47:58Z</dcterms:created>
  <dcterms:modified xsi:type="dcterms:W3CDTF">2021-10-11T10:47:58Z</dcterms:modified>
</cp:coreProperties>
</file>