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DOMINICAN REPUBLIC    </w:t>
      </w:r>
      <w:r>
        <w:t xml:space="preserve">   CUBA    </w:t>
      </w:r>
      <w:r>
        <w:t xml:space="preserve">   VENEZUELA    </w:t>
      </w:r>
      <w:r>
        <w:t xml:space="preserve">   URUGUAY    </w:t>
      </w:r>
      <w:r>
        <w:t xml:space="preserve">   PERU    </w:t>
      </w:r>
      <w:r>
        <w:t xml:space="preserve">   PARAGUAY    </w:t>
      </w:r>
      <w:r>
        <w:t xml:space="preserve">   ECUADOR    </w:t>
      </w:r>
      <w:r>
        <w:t xml:space="preserve">   COLOMBIA    </w:t>
      </w:r>
      <w:r>
        <w:t xml:space="preserve">   BRAZIL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COSTA RICA    </w:t>
      </w:r>
      <w:r>
        <w:t xml:space="preserve">   BELIZE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Countries</dc:title>
  <dcterms:created xsi:type="dcterms:W3CDTF">2021-10-11T10:48:33Z</dcterms:created>
  <dcterms:modified xsi:type="dcterms:W3CDTF">2021-10-11T10:48:33Z</dcterms:modified>
</cp:coreProperties>
</file>