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residence    </w:t>
      </w:r>
      <w:r>
        <w:t xml:space="preserve">   president    </w:t>
      </w:r>
      <w:r>
        <w:t xml:space="preserve">   sedate    </w:t>
      </w:r>
      <w:r>
        <w:t xml:space="preserve">   sediment    </w:t>
      </w:r>
      <w:r>
        <w:t xml:space="preserve">   survivor    </w:t>
      </w:r>
      <w:r>
        <w:t xml:space="preserve">   revival    </w:t>
      </w:r>
      <w:r>
        <w:t xml:space="preserve">   vivid    </w:t>
      </w:r>
      <w:r>
        <w:t xml:space="preserve">   revitalize    </w:t>
      </w:r>
      <w:r>
        <w:t xml:space="preserve">   vital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</dc:title>
  <dcterms:created xsi:type="dcterms:W3CDTF">2021-10-11T10:47:50Z</dcterms:created>
  <dcterms:modified xsi:type="dcterms:W3CDTF">2021-10-11T10:47:50Z</dcterms:modified>
</cp:coreProperties>
</file>