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Tonsor    </w:t>
      </w:r>
      <w:r>
        <w:t xml:space="preserve">   Salutat    </w:t>
      </w:r>
      <w:r>
        <w:t xml:space="preserve">   Villam    </w:t>
      </w:r>
      <w:r>
        <w:t xml:space="preserve">   Anchilla    </w:t>
      </w:r>
      <w:r>
        <w:t xml:space="preserve">   Audit    </w:t>
      </w:r>
      <w:r>
        <w:t xml:space="preserve">   Intrat    </w:t>
      </w:r>
      <w:r>
        <w:t xml:space="preserve">   Culina    </w:t>
      </w:r>
      <w:r>
        <w:t xml:space="preserve">   Servus    </w:t>
      </w:r>
      <w:r>
        <w:t xml:space="preserve">   Sedet    </w:t>
      </w:r>
      <w:r>
        <w:t xml:space="preserve">   Dormit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Wordsearch</dc:title>
  <dcterms:created xsi:type="dcterms:W3CDTF">2021-10-11T10:48:57Z</dcterms:created>
  <dcterms:modified xsi:type="dcterms:W3CDTF">2021-10-11T10:48:57Z</dcterms:modified>
</cp:coreProperties>
</file>