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 Businessman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Balivernes    </w:t>
      </w:r>
      <w:r>
        <w:t xml:space="preserve">   Epouvantable    </w:t>
      </w:r>
      <w:r>
        <w:t xml:space="preserve">   Flaner    </w:t>
      </w:r>
      <w:r>
        <w:t xml:space="preserve">   Gerer    </w:t>
      </w:r>
      <w:r>
        <w:t xml:space="preserve">   Grincheux    </w:t>
      </w:r>
      <w:r>
        <w:t xml:space="preserve">   Rallumer    </w:t>
      </w:r>
      <w:r>
        <w:t xml:space="preserve">   Ramoner    </w:t>
      </w:r>
      <w:r>
        <w:t xml:space="preserve">   Renoncer    </w:t>
      </w:r>
      <w:r>
        <w:t xml:space="preserve">   Revasser    </w:t>
      </w:r>
      <w:r>
        <w:t xml:space="preserve">   Riposter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Businessman</dc:title>
  <dcterms:created xsi:type="dcterms:W3CDTF">2021-10-11T10:50:32Z</dcterms:created>
  <dcterms:modified xsi:type="dcterms:W3CDTF">2021-10-11T10:50:32Z</dcterms:modified>
</cp:coreProperties>
</file>