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Le Canada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terme qui fait référence aux divers gouvernements des premiers peuples du Canada.</w:t>
            </w:r>
          </w:p>
          <w:p>
            <w:pPr>
              <w:keepLines/>
              <w:pStyle w:val="CluesTiny"/>
            </w:pPr>
            <w:r>
              <w:rPr>
                <w:b w:val="true"/>
                <w:bCs w:val="true"/>
              </w:rPr>
              <w:t xml:space="preserve">9. </w:t>
            </w:r>
            <w:r>
              <w:t xml:space="preserve">colons de la Nouvelle-France qui habitaient des terres sous le régime seigneurial. </w:t>
            </w:r>
          </w:p>
          <w:p>
            <w:pPr>
              <w:keepLines/>
              <w:pStyle w:val="CluesTiny"/>
            </w:pPr>
            <w:r>
              <w:rPr>
                <w:b w:val="true"/>
                <w:bCs w:val="true"/>
              </w:rPr>
              <w:t xml:space="preserve">10. </w:t>
            </w:r>
            <w:r>
              <w:t xml:space="preserve">aventuriers qui se dirigeaient en canot depuis Montréal vers l’Ouest canadien pour faire le commerce des fourrures avec les Autochtones. </w:t>
            </w:r>
          </w:p>
          <w:p>
            <w:pPr>
              <w:keepLines/>
              <w:pStyle w:val="CluesTiny"/>
            </w:pPr>
            <w:r>
              <w:rPr>
                <w:b w:val="true"/>
                <w:bCs w:val="true"/>
              </w:rPr>
              <w:t xml:space="preserve">11. </w:t>
            </w:r>
            <w:r>
              <w:t xml:space="preserve">jeunes hommes qui quittaient leurs villages, à l’époque de la Nouvelle-France, pour aller vivre parmi les nations autochtones dont ils apprenaient les langues et adoptaient les modes de vie; ils étaient des trappeurs</w:t>
            </w:r>
          </w:p>
        </w:tc>
        <w:tc>
          <w:p>
            <w:pPr>
              <w:pStyle w:val="CluesTiny"/>
            </w:pPr>
            <w:r>
              <w:rPr>
                <w:b w:val="true"/>
                <w:bCs w:val="true"/>
              </w:rPr>
              <w:t xml:space="preserve">Down</w:t>
            </w:r>
          </w:p>
          <w:p>
            <w:pPr>
              <w:keepLines/>
              <w:pStyle w:val="CluesTiny"/>
            </w:pPr>
            <w:r>
              <w:rPr>
                <w:b w:val="true"/>
                <w:bCs w:val="true"/>
              </w:rPr>
              <w:t xml:space="preserve">1. </w:t>
            </w:r>
            <w:r>
              <w:t xml:space="preserve">importante activité économique au Canada entre le 16e  siècle et le 19e  siècle impliquant l’achat et la vente de fourrures d’animaux, principalement le castor.</w:t>
            </w:r>
          </w:p>
          <w:p>
            <w:pPr>
              <w:keepLines/>
              <w:pStyle w:val="CluesTiny"/>
            </w:pPr>
            <w:r>
              <w:rPr>
                <w:b w:val="true"/>
                <w:bCs w:val="true"/>
              </w:rPr>
              <w:t xml:space="preserve">2. </w:t>
            </w:r>
            <w:r>
              <w:t xml:space="preserve">descendants des premiers habitants de l’Amérique du Nord. Les Premières nations, les Inuits et les Métis ont des patrimoines, des langues, des pratiques culturelles et des croyances spirituelles qui leur sont propres.</w:t>
            </w:r>
          </w:p>
          <w:p>
            <w:pPr>
              <w:keepLines/>
              <w:pStyle w:val="CluesTiny"/>
            </w:pPr>
            <w:r>
              <w:rPr>
                <w:b w:val="true"/>
                <w:bCs w:val="true"/>
              </w:rPr>
              <w:t xml:space="preserve">3. </w:t>
            </w:r>
            <w:r>
              <w:t xml:space="preserve">ensemble d’informations relatives à l’étude d’une population donnée. </w:t>
            </w:r>
          </w:p>
          <w:p>
            <w:pPr>
              <w:keepLines/>
              <w:pStyle w:val="CluesTiny"/>
            </w:pPr>
            <w:r>
              <w:rPr>
                <w:b w:val="true"/>
                <w:bCs w:val="true"/>
              </w:rPr>
              <w:t xml:space="preserve">4. </w:t>
            </w:r>
            <w:r>
              <w:t xml:space="preserve">Autochtones qui habitent de vastes étendues qui couvrent le Nunavut, les Territoires du Nord-Ouest, le Nord québécois et le Nord du Labrador. </w:t>
            </w:r>
          </w:p>
          <w:p>
            <w:pPr>
              <w:keepLines/>
              <w:pStyle w:val="CluesTiny"/>
            </w:pPr>
            <w:r>
              <w:rPr>
                <w:b w:val="true"/>
                <w:bCs w:val="true"/>
              </w:rPr>
              <w:t xml:space="preserve">5. </w:t>
            </w:r>
            <w:r>
              <w:t xml:space="preserve">personne pour qui le français est la première langue apprise ou encore utilisée; personne de langue et de culture françaises. </w:t>
            </w:r>
          </w:p>
          <w:p>
            <w:pPr>
              <w:keepLines/>
              <w:pStyle w:val="CluesTiny"/>
            </w:pPr>
            <w:r>
              <w:rPr>
                <w:b w:val="true"/>
                <w:bCs w:val="true"/>
              </w:rPr>
              <w:t xml:space="preserve">6. </w:t>
            </w:r>
            <w:r>
              <w:t xml:space="preserve">territoire protégé et octroyé par le gouvernement fédéral aux peuples autochtones en vertu de traités. </w:t>
            </w:r>
          </w:p>
          <w:p>
            <w:pPr>
              <w:keepLines/>
              <w:pStyle w:val="CluesTiny"/>
            </w:pPr>
            <w:r>
              <w:rPr>
                <w:b w:val="true"/>
                <w:bCs w:val="true"/>
              </w:rPr>
              <w:t xml:space="preserve">7. </w:t>
            </w:r>
            <w:r>
              <w:t xml:space="preserve">personnes ou descendants de personnes de descendance autochtone et européenne et qui s’identifient eux-mêmes comme peuple métis.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Canada</dc:title>
  <dcterms:created xsi:type="dcterms:W3CDTF">2021-10-11T10:51:26Z</dcterms:created>
  <dcterms:modified xsi:type="dcterms:W3CDTF">2021-10-11T10:51:26Z</dcterms:modified>
</cp:coreProperties>
</file>