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Le confucianisme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</w:tbl>
    <w:p>
      <w:pPr>
        <w:pStyle w:val="WordBankLarge"/>
      </w:pPr>
      <w:r>
        <w:t xml:space="preserve">   proposition    </w:t>
      </w:r>
      <w:r>
        <w:t xml:space="preserve">   règle d'or    </w:t>
      </w:r>
      <w:r>
        <w:t xml:space="preserve">   confucianisme    </w:t>
      </w:r>
      <w:r>
        <w:t xml:space="preserve">   hsin    </w:t>
      </w:r>
      <w:r>
        <w:t xml:space="preserve">   shih    </w:t>
      </w:r>
      <w:r>
        <w:t xml:space="preserve">   yi    </w:t>
      </w:r>
      <w:r>
        <w:t xml:space="preserve">   li    </w:t>
      </w:r>
      <w:r>
        <w:t xml:space="preserve">   jen    </w:t>
      </w:r>
      <w:r>
        <w:t xml:space="preserve">   six millions    </w:t>
      </w:r>
      <w:r>
        <w:t xml:space="preserve">   confucius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confucianisme</dc:title>
  <dcterms:created xsi:type="dcterms:W3CDTF">2021-10-11T10:50:13Z</dcterms:created>
  <dcterms:modified xsi:type="dcterms:W3CDTF">2021-10-11T10:50:13Z</dcterms:modified>
</cp:coreProperties>
</file>