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tabac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commercialisation du tabac __ les chances qu'un jeune commence à fumer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compagnies de tabac dépensent des milliards de dollars par an dans la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Drogue très toxicomanogène trouvée dans toutes les formes de tabac.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Fumer peut causer des __ qui font paraître le visage plus vieux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brune collante trouvée dans la fumée de tabac.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deux organes situés dans la poitrine qui peuvent être gravement endommagés par le tabac.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__ est l'une des principales causes de décès évitables en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consommateurs réguliers de tabac deviennent __ de la nicotine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Maladie causée par le tabagisme qui rend la respiration très difficile.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nicotine agit comme un __ qui accélère les fonctions du corps, telles que le rythme cardiaque et respiratoire.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monoxyde de carbone est un gaz __ inodore, incolore et trouvé dans la fumée de tabac.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plupart des fumeurs disent qu'ils ont commencé avant l'âge de __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fumeur régulier qui cesse de fumer éprouvera des symptômes de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L'âge légal auquel les produits du tabac peuvent être achetés. </w:t>
            </w:r>
          </w:p>
        </w:tc>
      </w:tr>
    </w:tbl>
    <w:p>
      <w:pPr>
        <w:pStyle w:val="WordBankMedium"/>
      </w:pPr>
      <w:r>
        <w:t xml:space="preserve">   Tabac    </w:t>
      </w:r>
      <w:r>
        <w:t xml:space="preserve">   Double    </w:t>
      </w:r>
      <w:r>
        <w:t xml:space="preserve">   Dix-huit    </w:t>
      </w:r>
      <w:r>
        <w:t xml:space="preserve">   Dépendants    </w:t>
      </w:r>
      <w:r>
        <w:t xml:space="preserve">   Goudron    </w:t>
      </w:r>
      <w:r>
        <w:t xml:space="preserve">   Poumons    </w:t>
      </w:r>
      <w:r>
        <w:t xml:space="preserve">   Sevrage    </w:t>
      </w:r>
      <w:r>
        <w:t xml:space="preserve">   Nicotine    </w:t>
      </w:r>
      <w:r>
        <w:t xml:space="preserve">   Dix-neuf    </w:t>
      </w:r>
      <w:r>
        <w:t xml:space="preserve">   Publicité    </w:t>
      </w:r>
      <w:r>
        <w:t xml:space="preserve">   Stimulant    </w:t>
      </w:r>
      <w:r>
        <w:t xml:space="preserve">   Rides    </w:t>
      </w:r>
      <w:r>
        <w:t xml:space="preserve">   Emphysème    </w:t>
      </w:r>
      <w:r>
        <w:t xml:space="preserve">   Toxique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tabac</dc:title>
  <dcterms:created xsi:type="dcterms:W3CDTF">2021-10-11T10:52:45Z</dcterms:created>
  <dcterms:modified xsi:type="dcterms:W3CDTF">2021-10-11T10:52:45Z</dcterms:modified>
</cp:coreProperties>
</file>