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 the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rebellion of French people against their King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country's 1st national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farmers lashed out against the taxation on whiskey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settles the border and trade disputes w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buy items at lower prices in the hope that the value will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settles the disputes that had arisen between the US &amp; Great Britain in early 1790s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1st secretary of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washingtons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started that the US would not take sides with any European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money owed by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electors who represent the people's vote in choosing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groups that help elect people and shape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wanted a strong federal gov and supported industry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members, called republicans, wanted to limit the federal govs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americans who fought in NW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americans fought Wayne's troops and were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or decision that later derves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the Dec. of 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 that the federal gov would do only what the Constitution specifically says it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3 levels of federal courts and defined their powers and relationship to the state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gave the US claim to most indian lands in the northwest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federal gov can take reasonable actions that the construction does not specifically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certificates of debt that carry a promise to buy back bonds at a higher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private ships hired by a country to attack its enemies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electoral college    </w:t>
      </w:r>
      <w:r>
        <w:t xml:space="preserve">   martha washington    </w:t>
      </w:r>
      <w:r>
        <w:t xml:space="preserve">   precedent    </w:t>
      </w:r>
      <w:r>
        <w:t xml:space="preserve">   judiciary act of 1789    </w:t>
      </w:r>
      <w:r>
        <w:t xml:space="preserve">   alexander hamilton    </w:t>
      </w:r>
      <w:r>
        <w:t xml:space="preserve">   national debt    </w:t>
      </w:r>
      <w:r>
        <w:t xml:space="preserve">   bonds    </w:t>
      </w:r>
      <w:r>
        <w:t xml:space="preserve">   speculators    </w:t>
      </w:r>
      <w:r>
        <w:t xml:space="preserve">   thomas jefferson    </w:t>
      </w:r>
      <w:r>
        <w:t xml:space="preserve">   loose construction    </w:t>
      </w:r>
      <w:r>
        <w:t xml:space="preserve">   strict construction    </w:t>
      </w:r>
      <w:r>
        <w:t xml:space="preserve">   bank of the ss    </w:t>
      </w:r>
      <w:r>
        <w:t xml:space="preserve">   french revolution    </w:t>
      </w:r>
      <w:r>
        <w:t xml:space="preserve">   neutrality proclamation    </w:t>
      </w:r>
      <w:r>
        <w:t xml:space="preserve">   privateers    </w:t>
      </w:r>
      <w:r>
        <w:t xml:space="preserve">   jays treaty    </w:t>
      </w:r>
      <w:r>
        <w:t xml:space="preserve">   pinkneys treaty    </w:t>
      </w:r>
      <w:r>
        <w:t xml:space="preserve">   little turtle    </w:t>
      </w:r>
      <w:r>
        <w:t xml:space="preserve">   battle of fallen timebers    </w:t>
      </w:r>
      <w:r>
        <w:t xml:space="preserve">   treaty of greeneville    </w:t>
      </w:r>
      <w:r>
        <w:t xml:space="preserve">   whiskey rebellion    </w:t>
      </w:r>
      <w:r>
        <w:t xml:space="preserve">   political parties    </w:t>
      </w:r>
      <w:r>
        <w:t xml:space="preserve">   federalists party    </w:t>
      </w:r>
      <w:r>
        <w:t xml:space="preserve">   democratic-republican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the Nation</dc:title>
  <dcterms:created xsi:type="dcterms:W3CDTF">2021-10-11T10:52:54Z</dcterms:created>
  <dcterms:modified xsi:type="dcterms:W3CDTF">2021-10-11T10:52:54Z</dcterms:modified>
</cp:coreProperties>
</file>