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career opportunities    </w:t>
      </w:r>
      <w:r>
        <w:t xml:space="preserve">   health science education    </w:t>
      </w:r>
      <w:r>
        <w:t xml:space="preserve">   current healthcare issues    </w:t>
      </w:r>
      <w:r>
        <w:t xml:space="preserve">   achievement    </w:t>
      </w:r>
      <w:r>
        <w:t xml:space="preserve">   interacting cooperating    </w:t>
      </w:r>
      <w:r>
        <w:t xml:space="preserve">   employment in healthcare    </w:t>
      </w:r>
      <w:r>
        <w:t xml:space="preserve">   self confidence pride    </w:t>
      </w:r>
      <w:r>
        <w:t xml:space="preserve">   service to others    </w:t>
      </w:r>
      <w:r>
        <w:t xml:space="preserve">   responsible citizenship    </w:t>
      </w:r>
      <w:r>
        <w:t xml:space="preserve">   develop character    </w:t>
      </w:r>
      <w:r>
        <w:t xml:space="preserve">   communicate    </w:t>
      </w:r>
      <w:r>
        <w:t xml:space="preserve">   effective leadership    </w:t>
      </w:r>
      <w:r>
        <w:t xml:space="preserve">   promote well 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2021-10-11T10:53:21Z</dcterms:created>
  <dcterms:modified xsi:type="dcterms:W3CDTF">2021-10-11T10:53:21Z</dcterms:modified>
</cp:coreProperties>
</file>