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Care Certificate    </w:t>
      </w:r>
      <w:r>
        <w:t xml:space="preserve">   Clinical supervision    </w:t>
      </w:r>
      <w:r>
        <w:t xml:space="preserve">   ESR    </w:t>
      </w:r>
      <w:r>
        <w:t xml:space="preserve">   Corporate induction    </w:t>
      </w:r>
      <w:r>
        <w:t xml:space="preserve">   Development    </w:t>
      </w:r>
      <w:r>
        <w:t xml:space="preserve">   Certificates    </w:t>
      </w:r>
      <w:r>
        <w:t xml:space="preserve">   Fitness to practice    </w:t>
      </w:r>
      <w:r>
        <w:t xml:space="preserve">   Qualification    </w:t>
      </w:r>
      <w:r>
        <w:t xml:space="preserve">   Study leave    </w:t>
      </w:r>
      <w:r>
        <w:t xml:space="preserve">   Apprenticeship    </w:t>
      </w:r>
      <w:r>
        <w:t xml:space="preserve">   elearning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&amp; Development</dc:title>
  <dcterms:created xsi:type="dcterms:W3CDTF">2021-10-11T10:53:28Z</dcterms:created>
  <dcterms:modified xsi:type="dcterms:W3CDTF">2021-10-11T10:53:28Z</dcterms:modified>
</cp:coreProperties>
</file>