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and 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the neuron spike point, regulates the transmission of stimuli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molecule that transmits nerve impulses across a synapse, within and between brain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grayish or reddish granular cell with specialize processes that is the fundamental functional unit of newcous tissue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Concerns the property of neural circuitry to potentially acquire (given appropriate training) nearly any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subcortical structures (such as the hypothalamus hippocampus, and amygdale) of the brain that are concerned especially with emotion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looked at from the top, the brain is composed of two interconnected spheres or lobes and is the seat of higher level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fibers that send electrical impulses and release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usually branching protoplasmic process that conduct impulses toward the body of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highly wrinkled outer layer of the cerebrum and cerebellum (fore-brain); 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between nerve cells that point at which a nervous impulse passes from one neuron to another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CEREBRAL HEMISPHERE    </w:t>
      </w:r>
      <w:r>
        <w:t xml:space="preserve">   CORTEX    </w:t>
      </w:r>
      <w:r>
        <w:t xml:space="preserve">   DENDRITE    </w:t>
      </w:r>
      <w:r>
        <w:t xml:space="preserve">   NEURAL PLASTICITY    </w:t>
      </w:r>
      <w:r>
        <w:t xml:space="preserve">   NEURON    </w:t>
      </w:r>
      <w:r>
        <w:t xml:space="preserve">   NEUROOTRANSMITTER    </w:t>
      </w:r>
      <w:r>
        <w:t xml:space="preserve">   SENSORY GATING    </w:t>
      </w:r>
      <w:r>
        <w:t xml:space="preserve">   SYNAPSE    </w:t>
      </w:r>
      <w:r>
        <w:t xml:space="preserve">   LIMBIC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the Brain </dc:title>
  <dcterms:created xsi:type="dcterms:W3CDTF">2021-10-11T10:53:21Z</dcterms:created>
  <dcterms:modified xsi:type="dcterms:W3CDTF">2021-10-11T10:53:21Z</dcterms:modified>
</cp:coreProperties>
</file>