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MICROCHIPPING    </w:t>
      </w:r>
      <w:r>
        <w:t xml:space="preserve">   DWA    </w:t>
      </w:r>
      <w:r>
        <w:t xml:space="preserve">   PRISON SENTENCE    </w:t>
      </w:r>
      <w:r>
        <w:t xml:space="preserve">   FINES    </w:t>
      </w:r>
      <w:r>
        <w:t xml:space="preserve">   TRANSPORT    </w:t>
      </w:r>
      <w:r>
        <w:t xml:space="preserve">   CONVICTION    </w:t>
      </w:r>
      <w:r>
        <w:t xml:space="preserve">   LAW    </w:t>
      </w:r>
      <w:r>
        <w:t xml:space="preserve">   PERFORMING ANIMALS ACT    </w:t>
      </w:r>
      <w:r>
        <w:t xml:space="preserve">   LICENCE    </w:t>
      </w:r>
      <w:r>
        <w:t xml:space="preserve">   BREEDING AND SALE OF DOGS    </w:t>
      </w:r>
      <w:r>
        <w:t xml:space="preserve">   ANIMAL WELFARE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Legislation</dc:title>
  <dcterms:created xsi:type="dcterms:W3CDTF">2021-10-11T10:54:34Z</dcterms:created>
  <dcterms:modified xsi:type="dcterms:W3CDTF">2021-10-11T10:54:34Z</dcterms:modified>
</cp:coreProperties>
</file>