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Leonardo DaVinci: The Mona Lisa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davinci    </w:t>
      </w:r>
      <w:r>
        <w:t xml:space="preserve">   genius    </w:t>
      </w:r>
      <w:r>
        <w:t xml:space="preserve">   gioconda    </w:t>
      </w:r>
      <w:r>
        <w:t xml:space="preserve">   inventor    </w:t>
      </w:r>
      <w:r>
        <w:t xml:space="preserve">   leonardo    </w:t>
      </w:r>
      <w:r>
        <w:t xml:space="preserve">   mona lisa    </w:t>
      </w:r>
      <w:r>
        <w:t xml:space="preserve">   painter    </w:t>
      </w:r>
      <w:r>
        <w:t xml:space="preserve">   paris    </w:t>
      </w:r>
      <w:r>
        <w:t xml:space="preserve">   scientist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DaVinci: The Mona Lisa</dc:title>
  <dcterms:created xsi:type="dcterms:W3CDTF">2021-10-11T10:56:28Z</dcterms:created>
  <dcterms:modified xsi:type="dcterms:W3CDTF">2021-10-11T10:56:28Z</dcterms:modified>
</cp:coreProperties>
</file>