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Souliers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bottes    </w:t>
      </w:r>
      <w:r>
        <w:t xml:space="preserve">   chaussettes    </w:t>
      </w:r>
      <w:r>
        <w:t xml:space="preserve">   chaussures    </w:t>
      </w:r>
      <w:r>
        <w:t xml:space="preserve">   confort    </w:t>
      </w:r>
      <w:r>
        <w:t xml:space="preserve">   grandeur    </w:t>
      </w:r>
      <w:r>
        <w:t xml:space="preserve">   lacets    </w:t>
      </w:r>
      <w:r>
        <w:t xml:space="preserve">   pantoufles    </w:t>
      </w:r>
      <w:r>
        <w:t xml:space="preserve">   sandales    </w:t>
      </w:r>
      <w:r>
        <w:t xml:space="preserve">   semelles    </w:t>
      </w:r>
      <w:r>
        <w:t xml:space="preserve">   souliers    </w:t>
      </w:r>
      <w:r>
        <w:t xml:space="preserve">   sportif    </w:t>
      </w:r>
      <w:r>
        <w:t xml:space="preserve">   talons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Souliers</dc:title>
  <dcterms:created xsi:type="dcterms:W3CDTF">2021-10-11T10:59:55Z</dcterms:created>
  <dcterms:modified xsi:type="dcterms:W3CDTF">2021-10-11T10:59:55Z</dcterms:modified>
</cp:coreProperties>
</file>