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clés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elle    </w:t>
      </w:r>
      <w:r>
        <w:t xml:space="preserve">   une    </w:t>
      </w: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n'est    </w:t>
      </w:r>
      <w:r>
        <w:t xml:space="preserve">   pas    </w:t>
      </w:r>
      <w:r>
        <w:t xml:space="preserve">   violette    </w:t>
      </w:r>
      <w:r>
        <w:t xml:space="preserve">   Ce    </w:t>
      </w:r>
      <w:r>
        <w:t xml:space="preserve">   a    </w:t>
      </w:r>
      <w:r>
        <w:t xml:space="preserve">   six    </w:t>
      </w:r>
      <w:r>
        <w:t xml:space="preserve">   les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clés</dc:title>
  <dcterms:created xsi:type="dcterms:W3CDTF">2021-10-11T10:58:23Z</dcterms:created>
  <dcterms:modified xsi:type="dcterms:W3CDTF">2021-10-11T10:58:23Z</dcterms:modified>
</cp:coreProperties>
</file>