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superstitions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bonheur    </w:t>
      </w:r>
      <w:r>
        <w:t xml:space="preserve">   chat noir    </w:t>
      </w:r>
      <w:r>
        <w:t xml:space="preserve">   corbeau    </w:t>
      </w:r>
      <w:r>
        <w:t xml:space="preserve">   couleur verte    </w:t>
      </w:r>
      <w:r>
        <w:t xml:space="preserve">   echelle    </w:t>
      </w:r>
      <w:r>
        <w:t xml:space="preserve">   fourmi    </w:t>
      </w:r>
      <w:r>
        <w:t xml:space="preserve">   malchance    </w:t>
      </w:r>
      <w:r>
        <w:t xml:space="preserve">   sel    </w:t>
      </w:r>
      <w:r>
        <w:t xml:space="preserve">   superstition    </w:t>
      </w:r>
      <w:r>
        <w:t xml:space="preserve">   trefle a quatre feuilles    </w:t>
      </w:r>
      <w:r>
        <w:t xml:space="preserve">   treize    </w:t>
      </w:r>
      <w:r>
        <w:t xml:space="preserve">   vendredi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superstitions</dc:title>
  <dcterms:created xsi:type="dcterms:W3CDTF">2021-10-11T10:59:03Z</dcterms:created>
  <dcterms:modified xsi:type="dcterms:W3CDTF">2021-10-11T10:59:03Z</dcterms:modified>
</cp:coreProperties>
</file>