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Sheath    </w:t>
      </w:r>
      <w:r>
        <w:t xml:space="preserve">   Saturated    </w:t>
      </w:r>
      <w:r>
        <w:t xml:space="preserve">   Salvage    </w:t>
      </w:r>
      <w:r>
        <w:t xml:space="preserve">   Ratify    </w:t>
      </w:r>
      <w:r>
        <w:t xml:space="preserve">   Leach    </w:t>
      </w:r>
      <w:r>
        <w:t xml:space="preserve">   Discard    </w:t>
      </w:r>
      <w:r>
        <w:t xml:space="preserve">   Dilemma    </w:t>
      </w:r>
      <w:r>
        <w:t xml:space="preserve">   Deleterious    </w:t>
      </w:r>
      <w:r>
        <w:t xml:space="preserve">   Definitive    </w:t>
      </w:r>
      <w:r>
        <w:t xml:space="preserve">   Albeit    </w:t>
      </w:r>
      <w:r>
        <w:t xml:space="preserve">   Adverse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 word search</dc:title>
  <dcterms:created xsi:type="dcterms:W3CDTF">2021-10-11T11:03:37Z</dcterms:created>
  <dcterms:modified xsi:type="dcterms:W3CDTF">2021-10-11T11:03:37Z</dcterms:modified>
</cp:coreProperties>
</file>