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vlei    </w:t>
      </w:r>
      <w:r>
        <w:t xml:space="preserve">   virile    </w:t>
      </w:r>
      <w:r>
        <w:t xml:space="preserve">   visigoth    </w:t>
      </w:r>
      <w:r>
        <w:t xml:space="preserve">   virelent    </w:t>
      </w:r>
      <w:r>
        <w:t xml:space="preserve">   vile    </w:t>
      </w:r>
      <w:r>
        <w:t xml:space="preserve">   vibrato    </w:t>
      </w:r>
      <w:r>
        <w:t xml:space="preserve">   virtuous    </w:t>
      </w:r>
      <w:r>
        <w:t xml:space="preserve">   ventral    </w:t>
      </w:r>
      <w:r>
        <w:t xml:space="preserve">   vivify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The Week</dc:title>
  <dcterms:created xsi:type="dcterms:W3CDTF">2021-10-11T11:05:59Z</dcterms:created>
  <dcterms:modified xsi:type="dcterms:W3CDTF">2021-10-11T11:05:59Z</dcterms:modified>
</cp:coreProperties>
</file>