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Lewis and Clark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St. Louis    </w:t>
      </w:r>
      <w:r>
        <w:t xml:space="preserve">   Sacajawea    </w:t>
      </w:r>
      <w:r>
        <w:t xml:space="preserve">   Pacific    </w:t>
      </w:r>
      <w:r>
        <w:t xml:space="preserve">   Meriwether    </w:t>
      </w:r>
      <w:r>
        <w:t xml:space="preserve">   Maps    </w:t>
      </w:r>
      <w:r>
        <w:t xml:space="preserve">   Mandan Indians    </w:t>
      </w:r>
      <w:r>
        <w:t xml:space="preserve">   Louisiana Purchase    </w:t>
      </w:r>
      <w:r>
        <w:t xml:space="preserve">   Great Joy    </w:t>
      </w:r>
      <w:r>
        <w:t xml:space="preserve">   France    </w:t>
      </w:r>
      <w:r>
        <w:t xml:space="preserve">   Expedition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Word Search</dc:title>
  <dcterms:created xsi:type="dcterms:W3CDTF">2021-10-11T11:07:33Z</dcterms:created>
  <dcterms:modified xsi:type="dcterms:W3CDTF">2021-10-11T11:07:33Z</dcterms:modified>
</cp:coreProperties>
</file>