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Lexicon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disproof</w:t>
            </w:r>
          </w:p>
          <w:p>
            <w:pPr>
              <w:keepLines/>
              <w:pStyle w:val="CluesTiny"/>
            </w:pPr>
            <w:r>
              <w:rPr>
                <w:b w:val="true"/>
                <w:bCs w:val="true"/>
              </w:rPr>
              <w:t xml:space="preserve">9. </w:t>
            </w:r>
            <w:r>
              <w:t xml:space="preserve">mental appreciation</w:t>
            </w:r>
          </w:p>
          <w:p>
            <w:pPr>
              <w:keepLines/>
              <w:pStyle w:val="CluesTiny"/>
            </w:pPr>
            <w:r>
              <w:rPr>
                <w:b w:val="true"/>
                <w:bCs w:val="true"/>
              </w:rPr>
              <w:t xml:space="preserve">11. </w:t>
            </w:r>
            <w:r>
              <w:t xml:space="preserve">relating to religious devotion</w:t>
            </w:r>
          </w:p>
          <w:p>
            <w:pPr>
              <w:keepLines/>
              <w:pStyle w:val="CluesTiny"/>
            </w:pPr>
            <w:r>
              <w:rPr>
                <w:b w:val="true"/>
                <w:bCs w:val="true"/>
              </w:rPr>
              <w:t xml:space="preserve">12. </w:t>
            </w:r>
            <w:r>
              <w:t xml:space="preserve"> a person who is new to the circumstances</w:t>
            </w:r>
          </w:p>
          <w:p>
            <w:pPr>
              <w:keepLines/>
              <w:pStyle w:val="CluesTiny"/>
            </w:pPr>
            <w:r>
              <w:rPr>
                <w:b w:val="true"/>
                <w:bCs w:val="true"/>
              </w:rPr>
              <w:t xml:space="preserve">13. </w:t>
            </w:r>
            <w:r>
              <w:t xml:space="preserve"> grave or somberly impressive</w:t>
            </w:r>
          </w:p>
          <w:p>
            <w:pPr>
              <w:keepLines/>
              <w:pStyle w:val="CluesTiny"/>
            </w:pPr>
            <w:r>
              <w:rPr>
                <w:b w:val="true"/>
                <w:bCs w:val="true"/>
              </w:rPr>
              <w:t xml:space="preserve">14. </w:t>
            </w:r>
            <w:r>
              <w:t xml:space="preserve"> to establish by proof or competent evidence</w:t>
            </w:r>
          </w:p>
          <w:p>
            <w:pPr>
              <w:keepLines/>
              <w:pStyle w:val="CluesTiny"/>
            </w:pPr>
            <w:r>
              <w:rPr>
                <w:b w:val="true"/>
                <w:bCs w:val="true"/>
              </w:rPr>
              <w:t xml:space="preserve">15. </w:t>
            </w:r>
            <w:r>
              <w:t xml:space="preserve">spread throughout</w:t>
            </w:r>
          </w:p>
          <w:p>
            <w:pPr>
              <w:keepLines/>
              <w:pStyle w:val="CluesTiny"/>
            </w:pPr>
            <w:r>
              <w:rPr>
                <w:b w:val="true"/>
                <w:bCs w:val="true"/>
              </w:rPr>
              <w:t xml:space="preserve">16. </w:t>
            </w:r>
            <w:r>
              <w:t xml:space="preserve"> to refute by evidence or argument</w:t>
            </w:r>
          </w:p>
          <w:p>
            <w:pPr>
              <w:keepLines/>
              <w:pStyle w:val="CluesTiny"/>
            </w:pPr>
            <w:r>
              <w:rPr>
                <w:b w:val="true"/>
                <w:bCs w:val="true"/>
              </w:rPr>
              <w:t xml:space="preserve">17. </w:t>
            </w:r>
            <w:r>
              <w:t xml:space="preserve"> any member of a class of words found in many languages that are used before nouns, pronouns, or other substantives to form phrases functioning as modifiers of verbs, nouns, or adjectives, and that typically express a spatial, temporal, or other relationship, as in, on, by, to, since.</w:t>
            </w:r>
          </w:p>
          <w:p>
            <w:pPr>
              <w:keepLines/>
              <w:pStyle w:val="CluesTiny"/>
            </w:pPr>
            <w:r>
              <w:rPr>
                <w:b w:val="true"/>
                <w:bCs w:val="true"/>
              </w:rPr>
              <w:t xml:space="preserve">19. </w:t>
            </w:r>
            <w:r>
              <w:t xml:space="preserve">to seize and hold by force or without legal right</w:t>
            </w:r>
          </w:p>
        </w:tc>
        <w:tc>
          <w:p>
            <w:pPr>
              <w:pStyle w:val="CluesTiny"/>
            </w:pPr>
            <w:r>
              <w:rPr>
                <w:b w:val="true"/>
                <w:bCs w:val="true"/>
              </w:rPr>
              <w:t xml:space="preserve">Down</w:t>
            </w:r>
          </w:p>
          <w:p>
            <w:pPr>
              <w:keepLines/>
              <w:pStyle w:val="CluesTiny"/>
            </w:pPr>
            <w:r>
              <w:rPr>
                <w:b w:val="true"/>
                <w:bCs w:val="true"/>
              </w:rPr>
              <w:t xml:space="preserve">1. </w:t>
            </w:r>
            <w:r>
              <w:t xml:space="preserve"> almighty or infinite power, as God</w:t>
            </w:r>
          </w:p>
          <w:p>
            <w:pPr>
              <w:keepLines/>
              <w:pStyle w:val="CluesTiny"/>
            </w:pPr>
            <w:r>
              <w:rPr>
                <w:b w:val="true"/>
                <w:bCs w:val="true"/>
              </w:rPr>
              <w:t xml:space="preserve">2. </w:t>
            </w:r>
            <w:r>
              <w:t xml:space="preserve">cause to appear unimportant</w:t>
            </w:r>
          </w:p>
          <w:p>
            <w:pPr>
              <w:keepLines/>
              <w:pStyle w:val="CluesTiny"/>
            </w:pPr>
            <w:r>
              <w:rPr>
                <w:b w:val="true"/>
                <w:bCs w:val="true"/>
              </w:rPr>
              <w:t xml:space="preserve">3. </w:t>
            </w:r>
            <w:r>
              <w:t xml:space="preserve"> blameworthy</w:t>
            </w:r>
          </w:p>
          <w:p>
            <w:pPr>
              <w:keepLines/>
              <w:pStyle w:val="CluesTiny"/>
            </w:pPr>
            <w:r>
              <w:rPr>
                <w:b w:val="true"/>
                <w:bCs w:val="true"/>
              </w:rPr>
              <w:t xml:space="preserve">4. </w:t>
            </w:r>
            <w:r>
              <w:t xml:space="preserve">the science or technique of classification</w:t>
            </w:r>
          </w:p>
          <w:p>
            <w:pPr>
              <w:keepLines/>
              <w:pStyle w:val="CluesTiny"/>
            </w:pPr>
            <w:r>
              <w:rPr>
                <w:b w:val="true"/>
                <w:bCs w:val="true"/>
              </w:rPr>
              <w:t xml:space="preserve">5. </w:t>
            </w:r>
            <w:r>
              <w:t xml:space="preserve"> the violation or profanation of anything sacred or held sacred</w:t>
            </w:r>
          </w:p>
          <w:p>
            <w:pPr>
              <w:keepLines/>
              <w:pStyle w:val="CluesTiny"/>
            </w:pPr>
            <w:r>
              <w:rPr>
                <w:b w:val="true"/>
                <w:bCs w:val="true"/>
              </w:rPr>
              <w:t xml:space="preserve">7. </w:t>
            </w:r>
            <w:r>
              <w:t xml:space="preserve">the names or terms compromising a set or system</w:t>
            </w:r>
          </w:p>
          <w:p>
            <w:pPr>
              <w:keepLines/>
              <w:pStyle w:val="CluesTiny"/>
            </w:pPr>
            <w:r>
              <w:rPr>
                <w:b w:val="true"/>
                <w:bCs w:val="true"/>
              </w:rPr>
              <w:t xml:space="preserve">8. </w:t>
            </w:r>
            <w:r>
              <w:t xml:space="preserve">to know in advance</w:t>
            </w:r>
          </w:p>
          <w:p>
            <w:pPr>
              <w:keepLines/>
              <w:pStyle w:val="CluesTiny"/>
            </w:pPr>
            <w:r>
              <w:rPr>
                <w:b w:val="true"/>
                <w:bCs w:val="true"/>
              </w:rPr>
              <w:t xml:space="preserve">10. </w:t>
            </w:r>
            <w:r>
              <w:t xml:space="preserve">to spread from person to person</w:t>
            </w:r>
          </w:p>
          <w:p>
            <w:pPr>
              <w:keepLines/>
              <w:pStyle w:val="CluesTiny"/>
            </w:pPr>
            <w:r>
              <w:rPr>
                <w:b w:val="true"/>
                <w:bCs w:val="true"/>
              </w:rPr>
              <w:t xml:space="preserve">18. </w:t>
            </w:r>
            <w:r>
              <w:t xml:space="preserve">extent or range of view, outlook, application, effectiveness, etc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Lexicon</dc:title>
  <dcterms:created xsi:type="dcterms:W3CDTF">2021-10-11T11:07:22Z</dcterms:created>
  <dcterms:modified xsi:type="dcterms:W3CDTF">2021-10-11T11:07:22Z</dcterms:modified>
</cp:coreProperties>
</file>