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Lexington Clinic Specialties</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pPr>
              <w:pStyle w:val="CrossgridTiny"/>
            </w:pPr>
            <w:r>
              <w:t xml:space="preserve">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Tiny"/>
            </w:pPr>
            <w:r>
              <w:t xml:space="preserve">4</w:t>
            </w:r>
          </w:p>
        </w:tc>
        <w:tc>
          <w:p/>
        </w:tc>
        <w:tc>
          <w:p/>
        </w:tc>
        <w:tc>
          <w:p/>
        </w:tc>
        <w:tc>
          <w:p/>
        </w:tc>
        <w:tc>
          <w:p/>
        </w:tc>
      </w:tr>
      <w:tr>
        <w:trPr>
          <w:trHeight w:val="300" w:hRule="atLeast"/>
        </w:trPr>
        <w:tc>
          <w:p/>
        </w:tc>
        <w:tc>
          <w:p/>
        </w:tc>
        <w:tc>
          <w:tcPr>
            <w:tcBorders>
              <w:top w:val="single"/>
              <w:bottom w:val="single"/>
              <w:left w:val="single"/>
              <w:right w:val="single"/>
            </w:tcBorders>
            <w:vAlign w:val="top"/>
          </w:tcPr>
          <w:p>
            <w:pPr>
              <w:pStyle w:val="CrossgridTiny"/>
            </w:pPr>
            <w:r>
              <w:t xml:space="preserve">5</w:t>
            </w: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6</w:t>
            </w:r>
          </w:p>
        </w:tc>
        <w:tc>
          <w:p/>
        </w:tc>
        <w:tc>
          <w:p/>
        </w:tc>
        <w:tc>
          <w:tcPr>
            <w:tcBorders>
              <w:top w:val="single"/>
              <w:bottom w:val="single"/>
              <w:left w:val="single"/>
              <w:right w:val="single"/>
            </w:tcBorders>
            <w:vAlign w:val="top"/>
          </w:tcPr>
          <w:p>
            <w:pPr>
              <w:pStyle w:val="CrossgridTiny"/>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9</w:t>
            </w:r>
          </w:p>
        </w:tc>
        <w:tc>
          <w:p/>
        </w:tc>
        <w:tc>
          <w:tcPr>
            <w:tcBorders>
              <w:top w:val="single"/>
              <w:bottom w:val="single"/>
              <w:left w:val="single"/>
              <w:right w:val="single"/>
            </w:tcBorders>
            <w:vAlign w:val="top"/>
          </w:tcPr>
          <w:p>
            <w:pPr>
              <w:pStyle w:val="CrossgridTiny"/>
            </w:pPr>
            <w:r>
              <w:t xml:space="preserve">10</w:t>
            </w: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tcPr>
            <w:tcBorders>
              <w:top w:val="single"/>
              <w:bottom w:val="single"/>
              <w:left w:val="single"/>
              <w:right w:val="single"/>
            </w:tcBorders>
            <w:vAlign w:val="top"/>
          </w:tcPr>
          <w:p>
            <w:pPr>
              <w:pStyle w:val="CrossgridTiny"/>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pPr>
              <w:pStyle w:val="CrossgridTiny"/>
            </w:pPr>
            <w:r>
              <w:t xml:space="preserve">13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pPr>
              <w:pStyle w:val="CrossgridTiny"/>
            </w:pPr>
            <w:r>
              <w:t xml:space="preserve">14</w:t>
            </w: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pPr>
              <w:pStyle w:val="CrossgridTiny"/>
            </w:pPr>
            <w:r>
              <w:t xml:space="preserve">15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17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300" w:hRule="atLeast"/>
        </w:trPr>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18</w:t>
            </w: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Tiny"/>
            </w:pPr>
            <w:r>
              <w:t xml:space="preserve">19</w:t>
            </w: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r>
      <w:tr>
        <w:trPr>
          <w:trHeight w:val="300" w:hRule="atLeast"/>
        </w:trPr>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tcPr>
            <w:tcBorders>
              <w:top w:val="single"/>
              <w:bottom w:val="single"/>
              <w:left w:val="single"/>
              <w:right w:val="single"/>
            </w:tcBorders>
            <w:vAlign w:val="top"/>
          </w:tcPr>
          <w:p>
            <w:pPr>
              <w:pStyle w:val="CrossgridTiny"/>
            </w:pPr>
            <w:r>
              <w:t xml:space="preserve">20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tcPr>
            <w:tcBorders>
              <w:top w:val="single"/>
              <w:bottom w:val="single"/>
              <w:left w:val="single"/>
              <w:right w:val="single"/>
            </w:tcBorders>
            <w:vAlign w:val="top"/>
          </w:tcPr>
          <w:p>
            <w:pPr>
              <w:pStyle w:val="CrossgridTiny"/>
            </w:pPr>
            <w:r>
              <w:t xml:space="preserve">22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23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pPr>
              <w:pStyle w:val="CrossgridTiny"/>
            </w:pPr>
            <w:r>
              <w:t xml:space="preserve">24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2. </w:t>
            </w:r>
            <w:r>
              <w:t xml:space="preserve">Medical care related to pregnancy or childbirth</w:t>
            </w:r>
          </w:p>
          <w:p>
            <w:pPr>
              <w:keepLines/>
              <w:pStyle w:val="CluesTiny"/>
            </w:pPr>
            <w:r>
              <w:rPr>
                <w:b w:val="true"/>
                <w:bCs w:val="true"/>
              </w:rPr>
              <w:t xml:space="preserve">3. </w:t>
            </w:r>
            <w:r>
              <w:t xml:space="preserve">Help people with physical injuries or illnesses of to regain range of movement and control their pain</w:t>
            </w:r>
          </w:p>
          <w:p>
            <w:pPr>
              <w:keepLines/>
              <w:pStyle w:val="CluesTiny"/>
            </w:pPr>
            <w:r>
              <w:rPr>
                <w:b w:val="true"/>
                <w:bCs w:val="true"/>
              </w:rPr>
              <w:t xml:space="preserve">7. </w:t>
            </w:r>
            <w:r>
              <w:t xml:space="preserve">Treatment for a variety of foot and ankle ailments, including calluses, ingrown toenails, heel spurs, and arch problems</w:t>
            </w:r>
          </w:p>
          <w:p>
            <w:pPr>
              <w:keepLines/>
              <w:pStyle w:val="CluesTiny"/>
            </w:pPr>
            <w:r>
              <w:rPr>
                <w:b w:val="true"/>
                <w:bCs w:val="true"/>
              </w:rPr>
              <w:t xml:space="preserve">8. </w:t>
            </w:r>
            <w:r>
              <w:t xml:space="preserve">Study, diagnosis and treatment of disorders of the digestive system</w:t>
            </w:r>
          </w:p>
          <w:p>
            <w:pPr>
              <w:keepLines/>
              <w:pStyle w:val="CluesTiny"/>
            </w:pPr>
            <w:r>
              <w:rPr>
                <w:b w:val="true"/>
                <w:bCs w:val="true"/>
              </w:rPr>
              <w:t xml:space="preserve">11. </w:t>
            </w:r>
            <w:r>
              <w:t xml:space="preserve">Provides relief from acute or chronic pain through the use of medications, nerve blocks, electrical stimulation, or other therapies</w:t>
            </w:r>
          </w:p>
          <w:p>
            <w:pPr>
              <w:keepLines/>
              <w:pStyle w:val="CluesTiny"/>
            </w:pPr>
            <w:r>
              <w:rPr>
                <w:b w:val="true"/>
                <w:bCs w:val="true"/>
              </w:rPr>
              <w:t xml:space="preserve">12. </w:t>
            </w:r>
            <w:r>
              <w:t xml:space="preserve">Ear specialists</w:t>
            </w:r>
          </w:p>
          <w:p>
            <w:pPr>
              <w:keepLines/>
              <w:pStyle w:val="CluesTiny"/>
            </w:pPr>
            <w:r>
              <w:rPr>
                <w:b w:val="true"/>
                <w:bCs w:val="true"/>
              </w:rPr>
              <w:t xml:space="preserve">13. </w:t>
            </w:r>
            <w:r>
              <w:t xml:space="preserve">Treat cancer with the use of high-energy radiation therapy.</w:t>
            </w:r>
          </w:p>
          <w:p>
            <w:pPr>
              <w:keepLines/>
              <w:pStyle w:val="CluesTiny"/>
            </w:pPr>
            <w:r>
              <w:rPr>
                <w:b w:val="true"/>
                <w:bCs w:val="true"/>
              </w:rPr>
              <w:t xml:space="preserve">15. </w:t>
            </w:r>
            <w:r>
              <w:t xml:space="preserve">Diagnose and treat diseases of the brain, spinal cord, peripheral nerves, muscles, autonomic nervous system, and blood vessels. </w:t>
            </w:r>
          </w:p>
          <w:p>
            <w:pPr>
              <w:keepLines/>
              <w:pStyle w:val="CluesTiny"/>
            </w:pPr>
            <w:r>
              <w:rPr>
                <w:b w:val="true"/>
                <w:bCs w:val="true"/>
              </w:rPr>
              <w:t xml:space="preserve">16. </w:t>
            </w:r>
            <w:r>
              <w:t xml:space="preserve">Cares for the male and female urinary tract, including kidneys, ureters, bladder, and urethra.</w:t>
            </w:r>
          </w:p>
          <w:p>
            <w:pPr>
              <w:keepLines/>
              <w:pStyle w:val="CluesTiny"/>
            </w:pPr>
            <w:r>
              <w:rPr>
                <w:b w:val="true"/>
                <w:bCs w:val="true"/>
              </w:rPr>
              <w:t xml:space="preserve">20. </w:t>
            </w:r>
            <w:r>
              <w:t xml:space="preserve">Diagnose illnesses in patients through the use of x-rays, radioactive substances, sound waves in ultrasounds, or the body’s natural magnetism in magnetic resonance images (MRIs). </w:t>
            </w:r>
          </w:p>
          <w:p>
            <w:pPr>
              <w:keepLines/>
              <w:pStyle w:val="CluesTiny"/>
            </w:pPr>
            <w:r>
              <w:rPr>
                <w:b w:val="true"/>
                <w:bCs w:val="true"/>
              </w:rPr>
              <w:t xml:space="preserve">21. </w:t>
            </w:r>
            <w:r>
              <w:t xml:space="preserve">Care for the female reproductive system and associated disorders. </w:t>
            </w:r>
          </w:p>
          <w:p>
            <w:pPr>
              <w:keepLines/>
              <w:pStyle w:val="CluesTiny"/>
            </w:pPr>
            <w:r>
              <w:rPr>
                <w:b w:val="true"/>
                <w:bCs w:val="true"/>
              </w:rPr>
              <w:t xml:space="preserve">22. </w:t>
            </w:r>
            <w:r>
              <w:t xml:space="preserve">Works with both adult and pediatric patients suffering from allergies and diseases of the respiratory tract or immune system. They may help patients suffering from common diseases such as asthma, food and drug allergies, immune deficiencies, and diseases of the lung.</w:t>
            </w:r>
          </w:p>
          <w:p>
            <w:pPr>
              <w:keepLines/>
              <w:pStyle w:val="CluesTiny"/>
            </w:pPr>
            <w:r>
              <w:rPr>
                <w:b w:val="true"/>
                <w:bCs w:val="true"/>
              </w:rPr>
              <w:t xml:space="preserve">23. </w:t>
            </w:r>
            <w:r>
              <w:t xml:space="preserve">Diagnosis and treatment of lung conditions and diseases</w:t>
            </w:r>
          </w:p>
          <w:p>
            <w:pPr>
              <w:keepLines/>
              <w:pStyle w:val="CluesTiny"/>
            </w:pPr>
            <w:r>
              <w:rPr>
                <w:b w:val="true"/>
                <w:bCs w:val="true"/>
              </w:rPr>
              <w:t xml:space="preserve">24. </w:t>
            </w:r>
            <w:r>
              <w:t xml:space="preserve">Through microscopic examination of tissues, cells, body fluids, and clinical lab tests, they work to diagnose, monitor, and treat diseases by examining applying biological, chemical, and physical sciences.</w:t>
            </w:r>
          </w:p>
          <w:p>
            <w:pPr>
              <w:keepLines/>
              <w:pStyle w:val="CluesTiny"/>
            </w:pPr>
            <w:r>
              <w:rPr>
                <w:b w:val="true"/>
                <w:bCs w:val="true"/>
              </w:rPr>
              <w:t xml:space="preserve">25. </w:t>
            </w:r>
            <w:r>
              <w:t xml:space="preserve">Discipline that focuses on the diagnosis and treatment of disorders of the brain, spinal cord and peripheral nerves and their supporting vasculature</w:t>
            </w:r>
          </w:p>
        </w:tc>
        <w:tc>
          <w:p>
            <w:pPr>
              <w:pStyle w:val="CluesTiny"/>
            </w:pPr>
            <w:r>
              <w:rPr>
                <w:b w:val="true"/>
                <w:bCs w:val="true"/>
              </w:rPr>
              <w:t xml:space="preserve">Down</w:t>
            </w:r>
          </w:p>
          <w:p>
            <w:pPr>
              <w:keepLines/>
              <w:pStyle w:val="CluesTiny"/>
            </w:pPr>
            <w:r>
              <w:rPr>
                <w:b w:val="true"/>
                <w:bCs w:val="true"/>
              </w:rPr>
              <w:t xml:space="preserve">1. </w:t>
            </w:r>
            <w:r>
              <w:t xml:space="preserve">Diagnosis, treatment and prevention of blood diseases and cancer</w:t>
            </w:r>
          </w:p>
          <w:p>
            <w:pPr>
              <w:keepLines/>
              <w:pStyle w:val="CluesTiny"/>
            </w:pPr>
            <w:r>
              <w:rPr>
                <w:b w:val="true"/>
                <w:bCs w:val="true"/>
              </w:rPr>
              <w:t xml:space="preserve">4. </w:t>
            </w:r>
            <w:r>
              <w:t xml:space="preserve">Hearing and balance, swallowing and speech, breathing and sleep issues, allergies and sinuses, head and neck cancer, skin disorders, even facial plastic surgery</w:t>
            </w:r>
          </w:p>
          <w:p>
            <w:pPr>
              <w:keepLines/>
              <w:pStyle w:val="CluesTiny"/>
            </w:pPr>
            <w:r>
              <w:rPr>
                <w:b w:val="true"/>
                <w:bCs w:val="true"/>
              </w:rPr>
              <w:t xml:space="preserve">5. </w:t>
            </w:r>
            <w:r>
              <w:t xml:space="preserve">Provide a wide variety of life-saving surgeries, such as appendectomies and splenectomies. They receive broad training on human anatomy, physiology, intensive care, and wound healing.</w:t>
            </w:r>
          </w:p>
          <w:p>
            <w:pPr>
              <w:keepLines/>
              <w:pStyle w:val="CluesTiny"/>
            </w:pPr>
            <w:r>
              <w:rPr>
                <w:b w:val="true"/>
                <w:bCs w:val="true"/>
              </w:rPr>
              <w:t xml:space="preserve">6. </w:t>
            </w:r>
            <w:r>
              <w:t xml:space="preserve">Treatment for immune-mediated disorders of the musculoskeletal system, soft tissues, autoimmune diseases, vasculitides, and heritable connective tissue disorders.</w:t>
            </w:r>
          </w:p>
          <w:p>
            <w:pPr>
              <w:keepLines/>
              <w:pStyle w:val="CluesTiny"/>
            </w:pPr>
            <w:r>
              <w:rPr>
                <w:b w:val="true"/>
                <w:bCs w:val="true"/>
              </w:rPr>
              <w:t xml:space="preserve">9. </w:t>
            </w:r>
            <w:r>
              <w:t xml:space="preserve">Diagnose and treat patients from infancy through adolescence.</w:t>
            </w:r>
          </w:p>
          <w:p>
            <w:pPr>
              <w:keepLines/>
              <w:pStyle w:val="CluesTiny"/>
            </w:pPr>
            <w:r>
              <w:rPr>
                <w:b w:val="true"/>
                <w:bCs w:val="true"/>
              </w:rPr>
              <w:t xml:space="preserve">10. </w:t>
            </w:r>
            <w:r>
              <w:t xml:space="preserve">Comprehensive medical and surgical care of the eyes.</w:t>
            </w:r>
          </w:p>
          <w:p>
            <w:pPr>
              <w:keepLines/>
              <w:pStyle w:val="CluesTiny"/>
            </w:pPr>
            <w:r>
              <w:rPr>
                <w:b w:val="true"/>
                <w:bCs w:val="true"/>
              </w:rPr>
              <w:t xml:space="preserve">14. </w:t>
            </w:r>
            <w:r>
              <w:t xml:space="preserve">Treats disorders of the skin, hair, nails, and adjacent mucous membranes. They diagnose everything from skin cancer, tumors, inflammatory diseases of the skin, and infectious diseases. They also perform skin biopsies and dermatological surgical procedures. </w:t>
            </w:r>
          </w:p>
          <w:p>
            <w:pPr>
              <w:keepLines/>
              <w:pStyle w:val="CluesTiny"/>
            </w:pPr>
            <w:r>
              <w:rPr>
                <w:b w:val="true"/>
                <w:bCs w:val="true"/>
              </w:rPr>
              <w:t xml:space="preserve">17. </w:t>
            </w:r>
            <w:r>
              <w:t xml:space="preserve">Focuses on injuries and diseases of the body's complex musculoskeletal system including bones, joints, ligaments, tendons, muscles, and nerves.</w:t>
            </w:r>
          </w:p>
          <w:p>
            <w:pPr>
              <w:keepLines/>
              <w:pStyle w:val="CluesTiny"/>
            </w:pPr>
            <w:r>
              <w:rPr>
                <w:b w:val="true"/>
                <w:bCs w:val="true"/>
              </w:rPr>
              <w:t xml:space="preserve">18. </w:t>
            </w:r>
            <w:r>
              <w:t xml:space="preserve">Specializes in the management of hormone conditions.</w:t>
            </w:r>
          </w:p>
          <w:p>
            <w:pPr>
              <w:keepLines/>
              <w:pStyle w:val="CluesTiny"/>
            </w:pPr>
            <w:r>
              <w:rPr>
                <w:b w:val="true"/>
                <w:bCs w:val="true"/>
              </w:rPr>
              <w:t xml:space="preserve">19. </w:t>
            </w:r>
            <w:r>
              <w:t xml:space="preserve">Diagnosis and treatment of cardiovascular system diseases. </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Lexington Clinic Specialties</dc:title>
  <dcterms:created xsi:type="dcterms:W3CDTF">2021-10-11T11:07:50Z</dcterms:created>
  <dcterms:modified xsi:type="dcterms:W3CDTF">2021-10-11T11:07:50Z</dcterms:modified>
</cp:coreProperties>
</file>