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- SMART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relevant    </w:t>
      </w:r>
      <w:r>
        <w:t xml:space="preserve">   support    </w:t>
      </w:r>
      <w:r>
        <w:t xml:space="preserve">   ambition    </w:t>
      </w:r>
      <w:r>
        <w:t xml:space="preserve">   obstacle    </w:t>
      </w:r>
      <w:r>
        <w:t xml:space="preserve">   goal    </w:t>
      </w:r>
      <w:r>
        <w:t xml:space="preserve">   success    </w:t>
      </w:r>
      <w:r>
        <w:t xml:space="preserve">   motivation    </w:t>
      </w:r>
      <w:r>
        <w:t xml:space="preserve">   timely    </w:t>
      </w:r>
      <w:r>
        <w:t xml:space="preserve">   realistic    </w:t>
      </w:r>
      <w:r>
        <w:t xml:space="preserve">   achievable    </w:t>
      </w:r>
      <w:r>
        <w:t xml:space="preserve">   measurable    </w:t>
      </w:r>
      <w:r>
        <w:t xml:space="preserve">   Specific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- SMART Goals</dc:title>
  <dcterms:created xsi:type="dcterms:W3CDTF">2021-10-11T11:11:30Z</dcterms:created>
  <dcterms:modified xsi:type="dcterms:W3CDTF">2021-10-11T11:11:30Z</dcterms:modified>
</cp:coreProperties>
</file>