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Lifespan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2 - 7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Freud's Stages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at specific times or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the appearance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can be changed and then returned back to the original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developing at different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Emotion, personality, &amp; social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11 - Adulthood.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Between 5 - 8 months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Birth - 2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Learning, Memory,&amp; Creativity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the 3rd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Cumulative process, improving on existing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Social nature of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Reviewing peoples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the body &amp;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Environment &amp;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make perspective's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domains: Physical, Cognitive, &amp; Psychosocial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Concepts used to categorize and interpret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Biology &amp; Genetics</w:t>
            </w:r>
          </w:p>
        </w:tc>
      </w:tr>
    </w:tbl>
    <w:p>
      <w:pPr>
        <w:pStyle w:val="WordBankLarge"/>
      </w:pPr>
      <w:r>
        <w:t xml:space="preserve">   Physical development    </w:t>
      </w:r>
      <w:r>
        <w:t xml:space="preserve">   Cognitive development    </w:t>
      </w:r>
      <w:r>
        <w:t xml:space="preserve">   Psychosocial development     </w:t>
      </w:r>
      <w:r>
        <w:t xml:space="preserve">   Normative approach    </w:t>
      </w:r>
      <w:r>
        <w:t xml:space="preserve">   Developmental milestone    </w:t>
      </w:r>
      <w:r>
        <w:t xml:space="preserve">   Continuous development     </w:t>
      </w:r>
      <w:r>
        <w:t xml:space="preserve">   Discontinuous     </w:t>
      </w:r>
      <w:r>
        <w:t xml:space="preserve">   Nature     </w:t>
      </w:r>
      <w:r>
        <w:t xml:space="preserve">   Nurture    </w:t>
      </w:r>
      <w:r>
        <w:t xml:space="preserve">   Psychosexual Development     </w:t>
      </w:r>
      <w:r>
        <w:t xml:space="preserve">   Psychosocial Development     </w:t>
      </w:r>
      <w:r>
        <w:t xml:space="preserve">   schemata    </w:t>
      </w:r>
      <w:r>
        <w:t xml:space="preserve">   Sensorimotor Stage    </w:t>
      </w:r>
      <w:r>
        <w:t xml:space="preserve">   object permanence    </w:t>
      </w:r>
      <w:r>
        <w:t xml:space="preserve">   Preoperational Stage     </w:t>
      </w:r>
      <w:r>
        <w:t xml:space="preserve">   Conservation    </w:t>
      </w:r>
      <w:r>
        <w:t xml:space="preserve">   egocentrism     </w:t>
      </w:r>
      <w:r>
        <w:t xml:space="preserve">   Concrete Operational Stage    </w:t>
      </w:r>
      <w:r>
        <w:t xml:space="preserve">   Reversibility     </w:t>
      </w:r>
      <w:r>
        <w:t xml:space="preserve">   Formal Operational Stage    </w:t>
      </w:r>
      <w:r>
        <w:t xml:space="preserve">   Stages of moral reasoning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Development </dc:title>
  <dcterms:created xsi:type="dcterms:W3CDTF">2021-10-11T11:12:00Z</dcterms:created>
  <dcterms:modified xsi:type="dcterms:W3CDTF">2021-10-11T11:12:00Z</dcterms:modified>
</cp:coreProperties>
</file>