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Lifespan motor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needs both experience and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 on the skills learned in the previous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infant relaxes bein to disappear or become inhibited, voluntary movement emerges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wasting away of muscle mass that is the direct result of physical inactivity, occurring when an individual simply does not use the muscles sufficiently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as an "age-related, involuntary loss of skeletal muscle and the corresponding strength" that can occur as a result of disuse but may also occur as a result of typical biological changes that accompany older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less structured than adult social groups but considerable more structured than the peer groups in the Child's previous social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play with another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overall value that a person places on himself or herself as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encountered when a batter is struck in the chest by a pitched baseball or when the catcher is struck by a foul-tipped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generally viewed as an unpleasant emotional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change, non changing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degree of detail that can be seen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expanding repertoire and going into a more varied and advanced movement by combining the fundamental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environment, initiates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active process of forming relationships and learning from those with whom we interact as we teach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from head to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"a special position an individual possesses within a network which indicates his or her behaviors, expectations, and responsibilities"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finds the child creating imaginary representations with objects in the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muscle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performance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concerned with the technique used to accomplish the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considers the adaptation to the effects of the negative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 beginning to learn the ways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controlled by the large muscle groups(walking, running)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selecting equipment that is fixed appropriately for the performer's body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involves interaction with toys or tangible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children often examine and explore the detailed characteristics of objects, toys, in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starts in to out study from brain to body </w:t>
            </w:r>
          </w:p>
        </w:tc>
      </w:tr>
    </w:tbl>
    <w:p>
      <w:pPr>
        <w:pStyle w:val="WordBankLarge"/>
      </w:pPr>
      <w:r>
        <w:t xml:space="preserve">   Body scaling     </w:t>
      </w:r>
      <w:r>
        <w:t xml:space="preserve">   process oriented assessment    </w:t>
      </w:r>
      <w:r>
        <w:t xml:space="preserve">   product oriented assessment     </w:t>
      </w:r>
      <w:r>
        <w:t xml:space="preserve">   proximodistal    </w:t>
      </w:r>
      <w:r>
        <w:t xml:space="preserve">   Cephalocaudal     </w:t>
      </w:r>
      <w:r>
        <w:t xml:space="preserve">   close skills    </w:t>
      </w:r>
      <w:r>
        <w:t xml:space="preserve">   open skills    </w:t>
      </w:r>
      <w:r>
        <w:t xml:space="preserve">   gross movement     </w:t>
      </w:r>
      <w:r>
        <w:t xml:space="preserve">   fine movements    </w:t>
      </w:r>
      <w:r>
        <w:t xml:space="preserve">   reflexive period     </w:t>
      </w:r>
      <w:r>
        <w:t xml:space="preserve">   Pre-adopted period     </w:t>
      </w:r>
      <w:r>
        <w:t xml:space="preserve">   fundamental patterns period     </w:t>
      </w:r>
      <w:r>
        <w:t xml:space="preserve">   Context-specific period    </w:t>
      </w:r>
      <w:r>
        <w:t xml:space="preserve">   skillful period     </w:t>
      </w:r>
      <w:r>
        <w:t xml:space="preserve">   compensation period     </w:t>
      </w:r>
      <w:r>
        <w:t xml:space="preserve">   visual acuity     </w:t>
      </w:r>
      <w:r>
        <w:t xml:space="preserve">   commotio cordis    </w:t>
      </w:r>
      <w:r>
        <w:t xml:space="preserve">   stress     </w:t>
      </w:r>
      <w:r>
        <w:t xml:space="preserve">   socialization    </w:t>
      </w:r>
      <w:r>
        <w:t xml:space="preserve">   social role     </w:t>
      </w:r>
      <w:r>
        <w:t xml:space="preserve">   global self-worth    </w:t>
      </w:r>
      <w:r>
        <w:t xml:space="preserve">   object play    </w:t>
      </w:r>
      <w:r>
        <w:t xml:space="preserve">   interpersonal play    </w:t>
      </w:r>
      <w:r>
        <w:t xml:space="preserve">   exploration play    </w:t>
      </w:r>
      <w:r>
        <w:t xml:space="preserve">   pretend play     </w:t>
      </w:r>
      <w:r>
        <w:t xml:space="preserve">   peer group    </w:t>
      </w:r>
      <w:r>
        <w:t xml:space="preserve">   disuse atrophy     </w:t>
      </w:r>
      <w:r>
        <w:t xml:space="preserve">   sarcopenia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Lifespan motor development </dc:title>
  <dcterms:created xsi:type="dcterms:W3CDTF">2021-10-11T11:10:55Z</dcterms:created>
  <dcterms:modified xsi:type="dcterms:W3CDTF">2021-10-11T11:10:55Z</dcterms:modified>
</cp:coreProperties>
</file>