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Lightbulbs and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generators    </w:t>
      </w:r>
      <w:r>
        <w:t xml:space="preserve">   factory    </w:t>
      </w:r>
      <w:r>
        <w:t xml:space="preserve">   laboratory    </w:t>
      </w:r>
      <w:r>
        <w:t xml:space="preserve">   filament    </w:t>
      </w:r>
      <w:r>
        <w:t xml:space="preserve">   incandescent lamp    </w:t>
      </w:r>
      <w:r>
        <w:t xml:space="preserve">   Milan Ohio    </w:t>
      </w:r>
      <w:r>
        <w:t xml:space="preserve">   kinetophone    </w:t>
      </w:r>
      <w:r>
        <w:t xml:space="preserve">   typewriter    </w:t>
      </w:r>
      <w:r>
        <w:t xml:space="preserve">   telegraph    </w:t>
      </w:r>
      <w:r>
        <w:t xml:space="preserve">   lightbulbs    </w:t>
      </w:r>
      <w:r>
        <w:t xml:space="preserve">   Phonograph    </w:t>
      </w:r>
      <w:r>
        <w:t xml:space="preserve">   Thomas Edison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Lightbulbs and Things</dc:title>
  <dcterms:created xsi:type="dcterms:W3CDTF">2021-10-11T11:11:14Z</dcterms:created>
  <dcterms:modified xsi:type="dcterms:W3CDTF">2021-10-11T11:11:14Z</dcterms:modified>
</cp:coreProperties>
</file>