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Limiting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natural disaster    </w:t>
      </w:r>
      <w:r>
        <w:t xml:space="preserve">   lack of shelter    </w:t>
      </w:r>
      <w:r>
        <w:t xml:space="preserve">   poison    </w:t>
      </w:r>
      <w:r>
        <w:t xml:space="preserve">   competition    </w:t>
      </w:r>
      <w:r>
        <w:t xml:space="preserve">   finding a mate    </w:t>
      </w:r>
      <w:r>
        <w:t xml:space="preserve">   flooding    </w:t>
      </w:r>
      <w:r>
        <w:t xml:space="preserve">   drought    </w:t>
      </w:r>
      <w:r>
        <w:t xml:space="preserve">   predators    </w:t>
      </w:r>
      <w:r>
        <w:t xml:space="preserve">   dehydration    </w:t>
      </w:r>
      <w:r>
        <w:t xml:space="preserve">   starvation    </w:t>
      </w:r>
      <w:r>
        <w:t xml:space="preserve">   old age    </w:t>
      </w:r>
      <w:r>
        <w:t xml:space="preserve">   freezing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Limiting Factors</dc:title>
  <dcterms:created xsi:type="dcterms:W3CDTF">2021-10-11T11:13:41Z</dcterms:created>
  <dcterms:modified xsi:type="dcterms:W3CDTF">2021-10-11T11:13:41Z</dcterms:modified>
</cp:coreProperties>
</file>