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Linking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eventually    </w:t>
      </w:r>
      <w:r>
        <w:t xml:space="preserve">   although    </w:t>
      </w:r>
      <w:r>
        <w:t xml:space="preserve">   and    </w:t>
      </w:r>
      <w:r>
        <w:t xml:space="preserve">   because    </w:t>
      </w:r>
      <w:r>
        <w:t xml:space="preserve">   since    </w:t>
      </w:r>
      <w:r>
        <w:t xml:space="preserve">   thus    </w:t>
      </w:r>
      <w:r>
        <w:t xml:space="preserve">   but    </w:t>
      </w:r>
      <w:r>
        <w:t xml:space="preserve">   additionally    </w:t>
      </w:r>
      <w:r>
        <w:t xml:space="preserve">   also    </w:t>
      </w:r>
      <w:r>
        <w:t xml:space="preserve">   moreover    </w:t>
      </w:r>
      <w:r>
        <w:t xml:space="preserve">   besides    </w:t>
      </w:r>
      <w:r>
        <w:t xml:space="preserve">   however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Devices</dc:title>
  <dcterms:created xsi:type="dcterms:W3CDTF">2021-10-11T11:14:41Z</dcterms:created>
  <dcterms:modified xsi:type="dcterms:W3CDTF">2021-10-11T11:14:41Z</dcterms:modified>
</cp:coreProperties>
</file>