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Lipid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bloodstream    </w:t>
      </w:r>
      <w:r>
        <w:t xml:space="preserve">   butter    </w:t>
      </w:r>
      <w:r>
        <w:t xml:space="preserve">   canola oil    </w:t>
      </w:r>
      <w:r>
        <w:t xml:space="preserve">   carbon    </w:t>
      </w:r>
      <w:r>
        <w:t xml:space="preserve">   chain    </w:t>
      </w:r>
      <w:r>
        <w:t xml:space="preserve">   clot    </w:t>
      </w:r>
      <w:r>
        <w:t xml:space="preserve">   Compound    </w:t>
      </w:r>
      <w:r>
        <w:t xml:space="preserve">   deep-fry    </w:t>
      </w:r>
      <w:r>
        <w:t xml:space="preserve">   double bond    </w:t>
      </w:r>
      <w:r>
        <w:t xml:space="preserve">   fatty acid    </w:t>
      </w:r>
      <w:r>
        <w:t xml:space="preserve">   heart disease    </w:t>
      </w:r>
      <w:r>
        <w:t xml:space="preserve">   hydrogen    </w:t>
      </w:r>
      <w:r>
        <w:t xml:space="preserve">   hydrophobic    </w:t>
      </w:r>
      <w:r>
        <w:t xml:space="preserve">   lard    </w:t>
      </w:r>
      <w:r>
        <w:t xml:space="preserve">   Liver    </w:t>
      </w:r>
      <w:r>
        <w:t xml:space="preserve">   olive oil    </w:t>
      </w:r>
      <w:r>
        <w:t xml:space="preserve">   saturated fats    </w:t>
      </w:r>
      <w:r>
        <w:t xml:space="preserve">   single bond    </w:t>
      </w:r>
      <w:r>
        <w:t xml:space="preserve">   to absorb    </w:t>
      </w:r>
      <w:r>
        <w:t xml:space="preserve">   to be soluble    </w:t>
      </w:r>
      <w:r>
        <w:t xml:space="preserve">   unsaturated fats    </w:t>
      </w:r>
      <w:r>
        <w:t xml:space="preserve">   vegetable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 </dc:title>
  <dcterms:created xsi:type="dcterms:W3CDTF">2021-10-11T11:14:15Z</dcterms:created>
  <dcterms:modified xsi:type="dcterms:W3CDTF">2021-10-11T11:14:15Z</dcterms:modified>
</cp:coreProperties>
</file>