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List#12: Y as a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why    </w:t>
      </w:r>
      <w:r>
        <w:t xml:space="preserve">   sly    </w:t>
      </w:r>
      <w:r>
        <w:t xml:space="preserve">   cry    </w:t>
      </w:r>
      <w:r>
        <w:t xml:space="preserve">   donkey    </w:t>
      </w:r>
      <w:r>
        <w:t xml:space="preserve">   monkey    </w:t>
      </w:r>
      <w:r>
        <w:t xml:space="preserve">   Henry    </w:t>
      </w:r>
      <w:r>
        <w:t xml:space="preserve">   tiny    </w:t>
      </w:r>
      <w:r>
        <w:t xml:space="preserve">   every    </w:t>
      </w:r>
      <w:r>
        <w:t xml:space="preserve">   penny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List#12: Y as a Vowel</dc:title>
  <dcterms:created xsi:type="dcterms:W3CDTF">2021-10-11T11:16:42Z</dcterms:created>
  <dcterms:modified xsi:type="dcterms:W3CDTF">2021-10-11T11:16:42Z</dcterms:modified>
</cp:coreProperties>
</file>