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List#15: Contractions With Will and 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she'll    </w:t>
      </w:r>
      <w:r>
        <w:t xml:space="preserve">   I'll    </w:t>
      </w:r>
      <w:r>
        <w:t xml:space="preserve">   we'll    </w:t>
      </w:r>
      <w:r>
        <w:t xml:space="preserve">   isn't    </w:t>
      </w:r>
      <w:r>
        <w:t xml:space="preserve">   don't    </w:t>
      </w:r>
      <w:r>
        <w:t xml:space="preserve">   won't    </w:t>
      </w:r>
      <w:r>
        <w:t xml:space="preserve">   didn't    </w:t>
      </w:r>
      <w:r>
        <w:t xml:space="preserve">   can't    </w:t>
      </w:r>
      <w:r>
        <w:t xml:space="preserve">   they'll    </w:t>
      </w:r>
      <w:r>
        <w:t xml:space="preserve">   you'll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List#15: Contractions With Will and Not</dc:title>
  <dcterms:created xsi:type="dcterms:W3CDTF">2021-10-11T11:16:48Z</dcterms:created>
  <dcterms:modified xsi:type="dcterms:W3CDTF">2021-10-11T11:16:48Z</dcterms:modified>
</cp:coreProperties>
</file>