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List#16: Contractions With Have, Am, Are, 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it's    </w:t>
      </w:r>
      <w:r>
        <w:t xml:space="preserve">   he's    </w:t>
      </w:r>
      <w:r>
        <w:t xml:space="preserve">   let's    </w:t>
      </w:r>
      <w:r>
        <w:t xml:space="preserve">   they're    </w:t>
      </w:r>
      <w:r>
        <w:t xml:space="preserve">   we're    </w:t>
      </w:r>
      <w:r>
        <w:t xml:space="preserve">   I'm    </w:t>
      </w:r>
      <w:r>
        <w:t xml:space="preserve">   they've    </w:t>
      </w:r>
      <w:r>
        <w:t xml:space="preserve">   we've    </w:t>
      </w:r>
      <w:r>
        <w:t xml:space="preserve">   I've    </w:t>
      </w:r>
      <w:r>
        <w:t xml:space="preserve">   you've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List#16: Contractions With Have, Am, Are, Is</dc:title>
  <dcterms:created xsi:type="dcterms:W3CDTF">2021-10-11T11:16:50Z</dcterms:created>
  <dcterms:modified xsi:type="dcterms:W3CDTF">2021-10-11T11:16:50Z</dcterms:modified>
</cp:coreProperties>
</file>