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antagonist    </w:t>
      </w:r>
      <w:r>
        <w:t xml:space="preserve">   assonance    </w:t>
      </w:r>
      <w:r>
        <w:t xml:space="preserve">   atmosphere    </w:t>
      </w:r>
      <w:r>
        <w:t xml:space="preserve">   ballad    </w:t>
      </w:r>
      <w:r>
        <w:t xml:space="preserve">   climax    </w:t>
      </w:r>
      <w:r>
        <w:t xml:space="preserve">   foreshadowing    </w:t>
      </w:r>
      <w:r>
        <w:t xml:space="preserve">   imagery    </w:t>
      </w:r>
      <w:r>
        <w:t xml:space="preserve">   metaphor    </w:t>
      </w:r>
      <w:r>
        <w:t xml:space="preserve">   mood    </w:t>
      </w:r>
      <w:r>
        <w:t xml:space="preserve">   personification    </w:t>
      </w:r>
      <w:r>
        <w:t xml:space="preserve">   plot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structure    </w:t>
      </w:r>
      <w:r>
        <w:t xml:space="preserve">   style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2021-10-11T11:18:27Z</dcterms:created>
  <dcterms:modified xsi:type="dcterms:W3CDTF">2021-10-11T11:18:27Z</dcterms:modified>
</cp:coreProperties>
</file>