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Littoral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Shallow lake    </w:t>
      </w:r>
      <w:r>
        <w:t xml:space="preserve">   Small lake    </w:t>
      </w:r>
      <w:r>
        <w:t xml:space="preserve">   Reservoirs    </w:t>
      </w:r>
      <w:r>
        <w:t xml:space="preserve">   Ponds    </w:t>
      </w:r>
      <w:r>
        <w:t xml:space="preserve">   Fish    </w:t>
      </w:r>
      <w:r>
        <w:t xml:space="preserve">   Plankton    </w:t>
      </w:r>
      <w:r>
        <w:t xml:space="preserve">   Invertebrates    </w:t>
      </w:r>
      <w:r>
        <w:t xml:space="preserve">   Distance    </w:t>
      </w:r>
      <w:r>
        <w:t xml:space="preserve">   Freshwater    </w:t>
      </w:r>
      <w:r>
        <w:t xml:space="preserve">   Temperature    </w:t>
      </w:r>
      <w:r>
        <w:t xml:space="preserve">   Depth    </w:t>
      </w:r>
      <w:r>
        <w:t xml:space="preserve">   Littoralzone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Littoral zone</dc:title>
  <dcterms:created xsi:type="dcterms:W3CDTF">2021-10-11T11:20:18Z</dcterms:created>
  <dcterms:modified xsi:type="dcterms:W3CDTF">2021-10-11T11:20:18Z</dcterms:modified>
</cp:coreProperties>
</file>