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Identity    </w:t>
      </w:r>
      <w:r>
        <w:t xml:space="preserve">   Perceptions    </w:t>
      </w:r>
      <w:r>
        <w:t xml:space="preserve">   Crime    </w:t>
      </w:r>
      <w:r>
        <w:t xml:space="preserve">   Infastructure    </w:t>
      </w:r>
      <w:r>
        <w:t xml:space="preserve">   Urban    </w:t>
      </w:r>
      <w:r>
        <w:t xml:space="preserve">   Remote    </w:t>
      </w:r>
      <w:r>
        <w:t xml:space="preserve">   Rural    </w:t>
      </w:r>
      <w:r>
        <w:t xml:space="preserve">   Facilities    </w:t>
      </w:r>
      <w:r>
        <w:t xml:space="preserve">   Services    </w:t>
      </w:r>
      <w:r>
        <w:t xml:space="preserve">   Health    </w:t>
      </w:r>
      <w:r>
        <w:t xml:space="preserve">   Air    </w:t>
      </w:r>
      <w:r>
        <w:t xml:space="preserve">   Stability    </w:t>
      </w:r>
      <w:r>
        <w:t xml:space="preserve">   Quality    </w:t>
      </w:r>
      <w:r>
        <w:t xml:space="preserve">   Enviromental    </w:t>
      </w:r>
      <w:r>
        <w:t xml:space="preserve">   Connectedness    </w:t>
      </w:r>
      <w:r>
        <w:t xml:space="preserve">   Social    </w:t>
      </w:r>
      <w:r>
        <w:t xml:space="preserve">   Electricity    </w:t>
      </w:r>
      <w:r>
        <w:t xml:space="preserve">   Water    </w:t>
      </w:r>
      <w:r>
        <w:t xml:space="preserve">   Education    </w:t>
      </w:r>
      <w:r>
        <w:t xml:space="preserve">   Transport    </w:t>
      </w:r>
      <w:r>
        <w:t xml:space="preserve">   Community    </w:t>
      </w:r>
      <w:r>
        <w:t xml:space="preserve">   Liveability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2021-10-11T11:20:36Z</dcterms:created>
  <dcterms:modified xsi:type="dcterms:W3CDTF">2021-10-11T11:20:36Z</dcterms:modified>
</cp:coreProperties>
</file>