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and Nonliving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organisms    </w:t>
      </w:r>
      <w:r>
        <w:t xml:space="preserve">   dormant    </w:t>
      </w:r>
      <w:r>
        <w:t xml:space="preserve">   nonliving    </w:t>
      </w:r>
      <w:r>
        <w:t xml:space="preserve">   dead    </w:t>
      </w:r>
      <w:r>
        <w:t xml:space="preserve">   living    </w:t>
      </w:r>
      <w:r>
        <w:t xml:space="preserve">   respiration    </w:t>
      </w:r>
      <w:r>
        <w:t xml:space="preserve">   sensitivity    </w:t>
      </w:r>
      <w:r>
        <w:t xml:space="preserve">   reproduction    </w:t>
      </w:r>
      <w:r>
        <w:t xml:space="preserve">   excretion    </w:t>
      </w:r>
      <w:r>
        <w:t xml:space="preserve">   nutrition    </w:t>
      </w:r>
      <w:r>
        <w:t xml:space="preserve">   growth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Nonliving Word Search</dc:title>
  <dcterms:created xsi:type="dcterms:W3CDTF">2021-10-11T11:19:34Z</dcterms:created>
  <dcterms:modified xsi:type="dcterms:W3CDTF">2021-10-11T11:19:34Z</dcterms:modified>
</cp:coreProperties>
</file>