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Yourselves    </w:t>
      </w:r>
      <w:r>
        <w:t xml:space="preserve">   Deceiving    </w:t>
      </w:r>
      <w:r>
        <w:t xml:space="preserve">   Only    </w:t>
      </w:r>
      <w:r>
        <w:t xml:space="preserve">   Hearers    </w:t>
      </w:r>
      <w:r>
        <w:t xml:space="preserve">   Not    </w:t>
      </w:r>
      <w:r>
        <w:t xml:space="preserve">   And    </w:t>
      </w:r>
      <w:r>
        <w:t xml:space="preserve">   Word    </w:t>
      </w:r>
      <w:r>
        <w:t xml:space="preserve">   The    </w:t>
      </w:r>
      <w:r>
        <w:t xml:space="preserve">   Of    </w:t>
      </w:r>
      <w:r>
        <w:t xml:space="preserve">   Doers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the Word</dc:title>
  <dcterms:created xsi:type="dcterms:W3CDTF">2021-10-11T11:20:01Z</dcterms:created>
  <dcterms:modified xsi:type="dcterms:W3CDTF">2021-10-11T11:20:01Z</dcterms:modified>
</cp:coreProperties>
</file>