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with a Pure Conscience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honorable    </w:t>
      </w:r>
      <w:r>
        <w:t xml:space="preserve">   blood of jesus    </w:t>
      </w:r>
      <w:r>
        <w:t xml:space="preserve">   convicted    </w:t>
      </w:r>
      <w:r>
        <w:t xml:space="preserve">   powerful living    </w:t>
      </w:r>
      <w:r>
        <w:t xml:space="preserve">   guilty conscience    </w:t>
      </w:r>
      <w:r>
        <w:t xml:space="preserve">   defiled    </w:t>
      </w:r>
      <w:r>
        <w:t xml:space="preserve">   testimony    </w:t>
      </w:r>
      <w:r>
        <w:t xml:space="preserve">   conduct    </w:t>
      </w:r>
      <w:r>
        <w:t xml:space="preserve">   mystery    </w:t>
      </w:r>
      <w:r>
        <w:t xml:space="preserve">   conscience    </w:t>
      </w:r>
      <w:r>
        <w:t xml:space="preserve">   Pure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with a Pure Conscience</dc:title>
  <dcterms:created xsi:type="dcterms:W3CDTF">2021-10-11T11:19:56Z</dcterms:created>
  <dcterms:modified xsi:type="dcterms:W3CDTF">2021-10-11T11:19:56Z</dcterms:modified>
</cp:coreProperties>
</file>