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Local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fewer services than county or city governments and represent a less powerful form of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oversee and run public schools in accordance with commonwealth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Elected directly by the people or members of town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enforces the law and serves as the officers of the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governing entities that are equal to countries, but have charters that provide for an alternative way to organize local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Elected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prosecute people accused of a crime in the local government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governing body that oversees the operation of county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defined territory represented by a legislator in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legal principle that local governments have limited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division of a state that provides certain local governmental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select group of legislators responsible for an area of policy </w:t>
            </w:r>
          </w:p>
        </w:tc>
      </w:tr>
    </w:tbl>
    <w:p>
      <w:pPr>
        <w:pStyle w:val="WordBankLarge"/>
      </w:pPr>
      <w:r>
        <w:t xml:space="preserve">   Independant city     </w:t>
      </w:r>
      <w:r>
        <w:t xml:space="preserve">   Town     </w:t>
      </w:r>
      <w:r>
        <w:t xml:space="preserve">   Sheriff    </w:t>
      </w:r>
      <w:r>
        <w:t xml:space="preserve">   Commonwealth's attorney    </w:t>
      </w:r>
      <w:r>
        <w:t xml:space="preserve">   Dillons rule    </w:t>
      </w:r>
      <w:r>
        <w:t xml:space="preserve">   Schoolboard     </w:t>
      </w:r>
      <w:r>
        <w:t xml:space="preserve">   Town council    </w:t>
      </w:r>
      <w:r>
        <w:t xml:space="preserve">   County    </w:t>
      </w:r>
      <w:r>
        <w:t xml:space="preserve">   Mayor    </w:t>
      </w:r>
      <w:r>
        <w:t xml:space="preserve">   Board of supervisors    </w:t>
      </w:r>
      <w:r>
        <w:t xml:space="preserve">   District    </w:t>
      </w:r>
      <w:r>
        <w:t xml:space="preserve">   Committees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</dc:title>
  <dcterms:created xsi:type="dcterms:W3CDTF">2021-10-11T11:22:02Z</dcterms:created>
  <dcterms:modified xsi:type="dcterms:W3CDTF">2021-10-11T11:22:02Z</dcterms:modified>
</cp:coreProperties>
</file>