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vicechairperson    </w:t>
      </w:r>
      <w:r>
        <w:t xml:space="preserve">   mayor    </w:t>
      </w:r>
      <w:r>
        <w:t xml:space="preserve">   eighteen    </w:t>
      </w:r>
      <w:r>
        <w:t xml:space="preserve">   chairman    </w:t>
      </w:r>
      <w:r>
        <w:t xml:space="preserve">   councillors    </w:t>
      </w:r>
      <w:r>
        <w:t xml:space="preserve">   Towns    </w:t>
      </w:r>
      <w:r>
        <w:t xml:space="preserve">   tax    </w:t>
      </w:r>
      <w:r>
        <w:t xml:space="preserve">   candidates    </w:t>
      </w:r>
      <w:r>
        <w:t xml:space="preserve">   ballot    </w:t>
      </w:r>
      <w:r>
        <w:t xml:space="preserve">   Sarpanch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self</dc:title>
  <dcterms:created xsi:type="dcterms:W3CDTF">2021-10-11T11:21:43Z</dcterms:created>
  <dcterms:modified xsi:type="dcterms:W3CDTF">2021-10-11T11:21:43Z</dcterms:modified>
</cp:coreProperties>
</file>