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Day's Journey into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past is the present    </w:t>
      </w:r>
      <w:r>
        <w:t xml:space="preserve">   actors    </w:t>
      </w:r>
      <w:r>
        <w:t xml:space="preserve">   morphine    </w:t>
      </w:r>
      <w:r>
        <w:t xml:space="preserve">   denial    </w:t>
      </w:r>
      <w:r>
        <w:t xml:space="preserve">   wedding dress    </w:t>
      </w:r>
      <w:r>
        <w:t xml:space="preserve">   alcohol dependency    </w:t>
      </w:r>
      <w:r>
        <w:t xml:space="preserve">   James Tyrone    </w:t>
      </w:r>
      <w:r>
        <w:t xml:space="preserve">   Mary    </w:t>
      </w:r>
      <w:r>
        <w:t xml:space="preserve">   Edmund    </w:t>
      </w:r>
      <w:r>
        <w:t xml:space="preserve">   ONeill    </w:t>
      </w:r>
      <w:r>
        <w:t xml:space="preserve">   addiction    </w:t>
      </w:r>
      <w:r>
        <w:t xml:space="preserve">   fog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Day's Journey into Night</dc:title>
  <dcterms:created xsi:type="dcterms:W3CDTF">2021-10-11T11:23:57Z</dcterms:created>
  <dcterms:modified xsi:type="dcterms:W3CDTF">2021-10-11T11:23:57Z</dcterms:modified>
</cp:coreProperties>
</file>