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Inward:  Identifying Your Personal Brand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Self-Deprecating    </w:t>
      </w:r>
      <w:r>
        <w:t xml:space="preserve">   Repertoire    </w:t>
      </w:r>
      <w:r>
        <w:t xml:space="preserve">   Persona    </w:t>
      </w:r>
      <w:r>
        <w:t xml:space="preserve">   Haphazard    </w:t>
      </w:r>
      <w:r>
        <w:t xml:space="preserve">   Commendation    </w:t>
      </w:r>
      <w:r>
        <w:t xml:space="preserve">   Aspirations    </w:t>
      </w:r>
      <w:r>
        <w:t xml:space="preserve">   Tangible Assets    </w:t>
      </w:r>
      <w:r>
        <w:t xml:space="preserve">   Self Assessment    </w:t>
      </w:r>
      <w:r>
        <w:t xml:space="preserve">   Psychological    </w:t>
      </w:r>
      <w:r>
        <w:t xml:space="preserve">   Prohibitive    </w:t>
      </w:r>
      <w:r>
        <w:t xml:space="preserve">   Prescriptive Advice    </w:t>
      </w:r>
      <w:r>
        <w:t xml:space="preserve">   Essentials    </w:t>
      </w:r>
      <w:r>
        <w:t xml:space="preserve">   Leadership    </w:t>
      </w:r>
      <w:r>
        <w:t xml:space="preserve">   Mentor    </w:t>
      </w:r>
      <w:r>
        <w:t xml:space="preserve">   Accomplishments    </w:t>
      </w:r>
      <w:r>
        <w:t xml:space="preserve">   Intangible Assets    </w:t>
      </w:r>
      <w:r>
        <w:t xml:space="preserve">   Indirect Messages    </w:t>
      </w:r>
      <w:r>
        <w:t xml:space="preserve">   Direct Messages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Inward:  Identifying Your Personal Brand</dc:title>
  <dcterms:created xsi:type="dcterms:W3CDTF">2021-10-11T11:24:42Z</dcterms:created>
  <dcterms:modified xsi:type="dcterms:W3CDTF">2021-10-11T11:24:42Z</dcterms:modified>
</cp:coreProperties>
</file>