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Looking-glass self!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defined    </w:t>
      </w:r>
      <w:r>
        <w:t xml:space="preserve">   society    </w:t>
      </w:r>
      <w:r>
        <w:t xml:space="preserve">   reflected    </w:t>
      </w:r>
      <w:r>
        <w:t xml:space="preserve">   image    </w:t>
      </w:r>
      <w:r>
        <w:t xml:space="preserve">   rude    </w:t>
      </w:r>
      <w:r>
        <w:t xml:space="preserve">   behaviour    </w:t>
      </w:r>
      <w:r>
        <w:t xml:space="preserve">   labelling    </w:t>
      </w:r>
      <w:r>
        <w:t xml:space="preserve">   self concept    </w:t>
      </w:r>
      <w:r>
        <w:t xml:space="preserve">   cooley    </w:t>
      </w:r>
      <w:r>
        <w:t xml:space="preserve">   individuals    </w:t>
      </w:r>
      <w:r>
        <w:t xml:space="preserve">   interactionalism    </w:t>
      </w:r>
      <w:r>
        <w:t xml:space="preserve">   symbollic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Looking-glass self!</dc:title>
  <dcterms:created xsi:type="dcterms:W3CDTF">2021-10-11T11:25:06Z</dcterms:created>
  <dcterms:modified xsi:type="dcterms:W3CDTF">2021-10-11T11:25:06Z</dcterms:modified>
</cp:coreProperties>
</file>