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Viajes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AGENTE DE ADUANAS    </w:t>
      </w:r>
      <w:r>
        <w:t xml:space="preserve">   ALOJARSE    </w:t>
      </w:r>
      <w:r>
        <w:t xml:space="preserve">   DESPEGAR    </w:t>
      </w:r>
      <w:r>
        <w:t xml:space="preserve">   FRONTERA    </w:t>
      </w:r>
      <w:r>
        <w:t xml:space="preserve">   PELIGROSO    </w:t>
      </w:r>
      <w:r>
        <w:t xml:space="preserve">   QUEDARSE    </w:t>
      </w:r>
      <w:r>
        <w:t xml:space="preserve">   RECEPCION    </w:t>
      </w:r>
      <w:r>
        <w:t xml:space="preserve">   REGRESAR    </w:t>
      </w:r>
      <w:r>
        <w:t xml:space="preserve">   SEGURIDAD    </w:t>
      </w:r>
      <w:r>
        <w:t xml:space="preserve">   VIGENTE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Viajes</dc:title>
  <dcterms:created xsi:type="dcterms:W3CDTF">2021-10-11T11:27:46Z</dcterms:created>
  <dcterms:modified xsi:type="dcterms:W3CDTF">2021-10-11T11:27:46Z</dcterms:modified>
</cp:coreProperties>
</file>