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fines de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patinaje    </w:t>
      </w:r>
      <w:r>
        <w:t xml:space="preserve">   baloncesto    </w:t>
      </w:r>
      <w:r>
        <w:t xml:space="preserve">   hockey    </w:t>
      </w:r>
      <w:r>
        <w:t xml:space="preserve">   tenis    </w:t>
      </w:r>
      <w:r>
        <w:t xml:space="preserve">   esqui    </w:t>
      </w:r>
      <w:r>
        <w:t xml:space="preserve">   compras    </w:t>
      </w:r>
      <w:r>
        <w:t xml:space="preserve">   television    </w:t>
      </w:r>
      <w:r>
        <w:t xml:space="preserve">   futbol    </w:t>
      </w:r>
      <w:r>
        <w:t xml:space="preserve">   natacion    </w:t>
      </w:r>
      <w:r>
        <w:t xml:space="preserve">   atletismo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fines de semana</dc:title>
  <dcterms:created xsi:type="dcterms:W3CDTF">2021-10-11T11:26:48Z</dcterms:created>
  <dcterms:modified xsi:type="dcterms:W3CDTF">2021-10-11T11:26:48Z</dcterms:modified>
</cp:coreProperties>
</file>