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waterfall    </w:t>
      </w:r>
      <w:r>
        <w:t xml:space="preserve">   frontier    </w:t>
      </w:r>
      <w:r>
        <w:t xml:space="preserve">   napoleon    </w:t>
      </w:r>
      <w:r>
        <w:t xml:space="preserve">   sacajawea    </w:t>
      </w:r>
      <w:r>
        <w:t xml:space="preserve">   expedition    </w:t>
      </w:r>
      <w:r>
        <w:t xml:space="preserve">   wilderness    </w:t>
      </w:r>
      <w:r>
        <w:t xml:space="preserve">   plain    </w:t>
      </w:r>
      <w:r>
        <w:t xml:space="preserve">   acre    </w:t>
      </w:r>
      <w:r>
        <w:t xml:space="preserve">   mountain    </w:t>
      </w:r>
      <w:r>
        <w:t xml:space="preserve">  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Purchase</dc:title>
  <dcterms:created xsi:type="dcterms:W3CDTF">2021-10-11T11:28:55Z</dcterms:created>
  <dcterms:modified xsi:type="dcterms:W3CDTF">2021-10-11T11:28:55Z</dcterms:modified>
</cp:coreProperties>
</file>